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78F" w:rsidRPr="008F7B25" w:rsidRDefault="00343CDF" w:rsidP="00ED2B5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</w:t>
      </w:r>
      <w:r w:rsidR="00FE751F">
        <w:rPr>
          <w:rFonts w:ascii="Arial" w:hAnsi="Arial" w:cs="Arial"/>
          <w:b/>
        </w:rPr>
        <w:t xml:space="preserve">  </w:t>
      </w:r>
      <w:r w:rsidR="00BE078F" w:rsidRPr="008F7B25">
        <w:rPr>
          <w:rFonts w:ascii="Arial" w:hAnsi="Arial" w:cs="Arial"/>
          <w:b/>
        </w:rPr>
        <w:t>SISTEMA INTERMUNICIPAL DE LOS SERVICIOS DE AGUA POTABLE Y ALCANTARILLADO (SIAPA)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A LOS ESTADOS FINANCIEROS</w:t>
      </w:r>
      <w:r w:rsidR="00DE499B">
        <w:rPr>
          <w:rFonts w:ascii="Arial" w:hAnsi="Arial" w:cs="Arial"/>
          <w:b/>
        </w:rPr>
        <w:t xml:space="preserve"> </w:t>
      </w:r>
    </w:p>
    <w:p w:rsidR="00383EE8" w:rsidRPr="008F7B25" w:rsidRDefault="00123E73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POR </w:t>
      </w:r>
      <w:r w:rsidR="00130FF2" w:rsidRPr="008F7B25">
        <w:rPr>
          <w:rFonts w:ascii="Arial" w:hAnsi="Arial" w:cs="Arial"/>
          <w:b/>
        </w:rPr>
        <w:t>EL EJERCICIO TERMINADO</w:t>
      </w:r>
      <w:r w:rsidR="00F246B2" w:rsidRPr="008F7B25">
        <w:rPr>
          <w:rFonts w:ascii="Arial" w:hAnsi="Arial" w:cs="Arial"/>
          <w:b/>
        </w:rPr>
        <w:t xml:space="preserve"> </w:t>
      </w:r>
      <w:r w:rsidR="00A14DB8">
        <w:rPr>
          <w:rFonts w:ascii="Arial" w:hAnsi="Arial" w:cs="Arial"/>
          <w:b/>
        </w:rPr>
        <w:t xml:space="preserve">AL </w:t>
      </w:r>
      <w:r w:rsidR="006E3814">
        <w:rPr>
          <w:rFonts w:ascii="Arial" w:hAnsi="Arial" w:cs="Arial"/>
          <w:b/>
        </w:rPr>
        <w:t>3</w:t>
      </w:r>
      <w:r w:rsidR="00DA55E7">
        <w:rPr>
          <w:rFonts w:ascii="Arial" w:hAnsi="Arial" w:cs="Arial"/>
          <w:b/>
        </w:rPr>
        <w:t>0</w:t>
      </w:r>
      <w:r w:rsidR="005B0C5C">
        <w:rPr>
          <w:rFonts w:ascii="Arial" w:hAnsi="Arial" w:cs="Arial"/>
          <w:b/>
        </w:rPr>
        <w:t xml:space="preserve"> </w:t>
      </w:r>
      <w:r w:rsidR="00F246B2" w:rsidRPr="008F7B25">
        <w:rPr>
          <w:rFonts w:ascii="Arial" w:hAnsi="Arial" w:cs="Arial"/>
          <w:b/>
        </w:rPr>
        <w:t>DE</w:t>
      </w:r>
      <w:r w:rsidR="00AE0979">
        <w:rPr>
          <w:rFonts w:ascii="Arial" w:hAnsi="Arial" w:cs="Arial"/>
          <w:b/>
        </w:rPr>
        <w:t xml:space="preserve"> </w:t>
      </w:r>
      <w:r w:rsidR="00DA55E7">
        <w:rPr>
          <w:rFonts w:ascii="Arial" w:hAnsi="Arial" w:cs="Arial"/>
          <w:b/>
        </w:rPr>
        <w:t>ABRIL</w:t>
      </w:r>
      <w:r w:rsidR="00AE0979">
        <w:rPr>
          <w:rFonts w:ascii="Arial" w:hAnsi="Arial" w:cs="Arial"/>
          <w:b/>
        </w:rPr>
        <w:t xml:space="preserve"> DEL 2020</w:t>
      </w:r>
    </w:p>
    <w:p w:rsidR="00123E73" w:rsidRPr="008F7B25" w:rsidRDefault="00123E73" w:rsidP="00ED2B59">
      <w:pPr>
        <w:jc w:val="center"/>
        <w:rPr>
          <w:rFonts w:ascii="Arial" w:hAnsi="Arial" w:cs="Arial"/>
          <w:b/>
        </w:rPr>
      </w:pPr>
    </w:p>
    <w:p w:rsidR="00ED2B59" w:rsidRPr="008F7B25" w:rsidRDefault="00ED2B59" w:rsidP="00B65334">
      <w:pPr>
        <w:pStyle w:val="Prrafodelista"/>
        <w:numPr>
          <w:ilvl w:val="0"/>
          <w:numId w:val="4"/>
        </w:num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NOTAS DE DESGLOSE</w:t>
      </w:r>
    </w:p>
    <w:p w:rsidR="00ED2B59" w:rsidRPr="008F7B25" w:rsidRDefault="00ED2B59" w:rsidP="00894749">
      <w:pPr>
        <w:rPr>
          <w:rFonts w:ascii="Arial" w:hAnsi="Arial" w:cs="Arial"/>
        </w:rPr>
      </w:pPr>
    </w:p>
    <w:p w:rsidR="00ED2B59" w:rsidRPr="008F7B25" w:rsidRDefault="00166B42" w:rsidP="00ED2B59">
      <w:pPr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I</w:t>
      </w:r>
      <w:r w:rsidR="00ED2B59" w:rsidRPr="008F7B25">
        <w:rPr>
          <w:rFonts w:ascii="Arial" w:hAnsi="Arial" w:cs="Arial"/>
          <w:b/>
        </w:rPr>
        <w:t>) Notas al Estado de Situación Financiera</w:t>
      </w:r>
    </w:p>
    <w:p w:rsidR="00ED2B59" w:rsidRPr="008F7B25" w:rsidRDefault="00ED2B59" w:rsidP="00ED2B59">
      <w:pPr>
        <w:jc w:val="center"/>
        <w:rPr>
          <w:rFonts w:ascii="Arial" w:hAnsi="Arial" w:cs="Arial"/>
          <w:b/>
        </w:rPr>
      </w:pPr>
    </w:p>
    <w:p w:rsidR="00ED2B59" w:rsidRPr="008F7B25" w:rsidRDefault="00894749" w:rsidP="00ED2B59">
      <w:pPr>
        <w:jc w:val="center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Activo</w:t>
      </w:r>
    </w:p>
    <w:p w:rsidR="00B93CE4" w:rsidRDefault="00B93CE4" w:rsidP="003E45EC">
      <w:pPr>
        <w:shd w:val="clear" w:color="auto" w:fill="FFFFFF" w:themeFill="background1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 xml:space="preserve">  Activo Circulante</w:t>
      </w:r>
    </w:p>
    <w:p w:rsidR="00664EC0" w:rsidRDefault="00664EC0" w:rsidP="003E45EC">
      <w:pPr>
        <w:shd w:val="clear" w:color="auto" w:fill="FFFFFF" w:themeFill="background1"/>
        <w:rPr>
          <w:rFonts w:ascii="Arial" w:hAnsi="Arial" w:cs="Arial"/>
          <w:b/>
        </w:rPr>
      </w:pPr>
    </w:p>
    <w:tbl>
      <w:tblPr>
        <w:tblW w:w="86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40"/>
        <w:gridCol w:w="1640"/>
        <w:gridCol w:w="83"/>
        <w:gridCol w:w="277"/>
        <w:gridCol w:w="148"/>
        <w:gridCol w:w="1547"/>
      </w:tblGrid>
      <w:tr w:rsidR="005B0C5C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5B0C5C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055A9" w:rsidRPr="00C055A9" w:rsidRDefault="00C055A9" w:rsidP="00C055A9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AE097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Pr="00C055A9" w:rsidRDefault="00C055A9" w:rsidP="00C055A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C055A9" w:rsidRDefault="00C055A9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201</w:t>
            </w:r>
            <w:r w:rsidR="00AE0979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9</w:t>
            </w:r>
          </w:p>
          <w:p w:rsidR="00E45297" w:rsidRPr="00C055A9" w:rsidRDefault="00E45297" w:rsidP="00AE097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</w:tr>
      <w:tr w:rsidR="00803B47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03B47" w:rsidRPr="00C055A9" w:rsidRDefault="00803B47" w:rsidP="00803B47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Efectivo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03B47" w:rsidRDefault="00803B47" w:rsidP="00803B47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3,893,112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03B47" w:rsidRDefault="00803B47" w:rsidP="00803B47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03B47" w:rsidRDefault="00803B47" w:rsidP="00803B47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6,701,500</w:t>
            </w:r>
          </w:p>
        </w:tc>
      </w:tr>
      <w:tr w:rsidR="00803B47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03B47" w:rsidRPr="00C055A9" w:rsidRDefault="00803B47" w:rsidP="00803B47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Bancos/Tesorería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03B47" w:rsidRDefault="00803B47" w:rsidP="00803B47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14,260,325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03B47" w:rsidRDefault="00803B47" w:rsidP="00803B47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03B47" w:rsidRDefault="00803B47" w:rsidP="00803B47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48,673,756</w:t>
            </w:r>
          </w:p>
        </w:tc>
      </w:tr>
      <w:tr w:rsidR="00803B47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03B47" w:rsidRPr="00C055A9" w:rsidRDefault="00803B47" w:rsidP="00803B47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Bancos/Dependencias y Otros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03B47" w:rsidRDefault="00E45297" w:rsidP="00E45297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 1</w:t>
            </w:r>
            <w:r w:rsidR="00803B47">
              <w:rPr>
                <w:rFonts w:ascii="Arial" w:hAnsi="Arial" w:cs="Arial"/>
                <w:color w:val="000000"/>
              </w:rPr>
              <w:t>,239,380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03B47" w:rsidRDefault="00803B47" w:rsidP="00803B47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03B47" w:rsidRDefault="00803B47" w:rsidP="00803B47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</w:tr>
      <w:tr w:rsidR="00803B47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03B47" w:rsidRPr="00C055A9" w:rsidRDefault="00803B47" w:rsidP="00803B47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Inversiones Temporales (Hasta 3 meses)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03B47" w:rsidRDefault="00E45297" w:rsidP="00E4529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</w:t>
            </w:r>
            <w:r w:rsidR="00803B47">
              <w:rPr>
                <w:rFonts w:ascii="Arial" w:hAnsi="Arial" w:cs="Arial"/>
                <w:color w:val="000000"/>
              </w:rPr>
              <w:t>765,144,125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03B47" w:rsidRDefault="00803B47" w:rsidP="00803B47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03B47" w:rsidRDefault="00803B47" w:rsidP="00803B47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871,298,545</w:t>
            </w:r>
          </w:p>
        </w:tc>
      </w:tr>
      <w:tr w:rsidR="00803B47" w:rsidRPr="00C055A9" w:rsidTr="009A216B">
        <w:trPr>
          <w:trHeight w:val="30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03B47" w:rsidRPr="00C055A9" w:rsidRDefault="00803B47" w:rsidP="00803B47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color w:val="000000"/>
                <w:lang w:val="es-ES" w:eastAsia="es-ES"/>
              </w:rPr>
              <w:t>Fondos con Afectación Específica</w:t>
            </w:r>
          </w:p>
        </w:tc>
        <w:tc>
          <w:tcPr>
            <w:tcW w:w="17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03B47" w:rsidRDefault="00E45297" w:rsidP="00E45297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    </w:t>
            </w:r>
            <w:r w:rsidR="00803B47">
              <w:rPr>
                <w:rFonts w:ascii="Arial" w:hAnsi="Arial" w:cs="Arial"/>
                <w:color w:val="000000"/>
              </w:rPr>
              <w:t>94,843,368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03B47" w:rsidRDefault="00803B47" w:rsidP="00803B47">
            <w:pPr>
              <w:jc w:val="lef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03B47" w:rsidRDefault="00803B47" w:rsidP="00803B47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34,816,916</w:t>
            </w:r>
          </w:p>
        </w:tc>
      </w:tr>
      <w:tr w:rsidR="00803B47" w:rsidRPr="00C055A9" w:rsidTr="009A216B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803B47" w:rsidRPr="00C055A9" w:rsidRDefault="00803B47" w:rsidP="00803B47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C055A9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efectivo y equivalentes</w:t>
            </w:r>
          </w:p>
        </w:tc>
        <w:tc>
          <w:tcPr>
            <w:tcW w:w="16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03B47" w:rsidRDefault="00803B47" w:rsidP="00803B47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879,380,311</w:t>
            </w:r>
          </w:p>
        </w:tc>
        <w:tc>
          <w:tcPr>
            <w:tcW w:w="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03B47" w:rsidRDefault="00803B47" w:rsidP="00803B47">
            <w:pPr>
              <w:jc w:val="left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54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03B47" w:rsidRDefault="00803B47" w:rsidP="00803B47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961,490,717</w:t>
            </w:r>
          </w:p>
        </w:tc>
      </w:tr>
      <w:tr w:rsidR="00B42318" w:rsidRPr="00C055A9" w:rsidTr="00B42318">
        <w:trPr>
          <w:trHeight w:val="3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2318" w:rsidRPr="00C055A9" w:rsidRDefault="00B42318" w:rsidP="00B42318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C055A9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6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42318" w:rsidRDefault="00B42318" w:rsidP="00B42318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566776" w:rsidRDefault="00566776" w:rsidP="00130FF2">
      <w:pPr>
        <w:spacing w:line="276" w:lineRule="auto"/>
        <w:rPr>
          <w:rFonts w:ascii="Arial" w:hAnsi="Arial" w:cs="Arial"/>
          <w:b/>
        </w:rPr>
      </w:pPr>
    </w:p>
    <w:p w:rsidR="00D53145" w:rsidRDefault="00D53145" w:rsidP="00130FF2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La</w:t>
      </w:r>
      <w:r w:rsidR="00217F6F">
        <w:rPr>
          <w:rFonts w:ascii="Arial" w:hAnsi="Arial" w:cs="Arial"/>
        </w:rPr>
        <w:t xml:space="preserve"> principal variación </w:t>
      </w:r>
      <w:r w:rsidR="007D30B5">
        <w:rPr>
          <w:rFonts w:ascii="Arial" w:hAnsi="Arial" w:cs="Arial"/>
        </w:rPr>
        <w:t>respecto a 2019 se</w:t>
      </w:r>
      <w:r w:rsidR="00217F6F">
        <w:rPr>
          <w:rFonts w:ascii="Arial" w:hAnsi="Arial" w:cs="Arial"/>
        </w:rPr>
        <w:t xml:space="preserve"> da en Inversiones Temporales </w:t>
      </w:r>
      <w:r w:rsidR="007D30B5">
        <w:rPr>
          <w:rFonts w:ascii="Arial" w:hAnsi="Arial" w:cs="Arial"/>
        </w:rPr>
        <w:t>mostrándose una disminución para abril 2020, este comportamiento se da ya que en el ejercicio de 2019 se tuvo una mayor recaudación y dicho importe se invierte a efectos de realizar obras de infraestructura hidráulica y pago de gastos de operación del Organismo</w:t>
      </w:r>
    </w:p>
    <w:p w:rsidR="00B85D51" w:rsidRDefault="00D64449" w:rsidP="00130FF2">
      <w:pPr>
        <w:spacing w:line="276" w:lineRule="auto"/>
        <w:rPr>
          <w:rFonts w:ascii="Arial" w:hAnsi="Arial" w:cs="Arial"/>
        </w:rPr>
      </w:pPr>
      <w:r w:rsidRPr="00B66C92">
        <w:rPr>
          <w:rFonts w:ascii="Arial" w:hAnsi="Arial" w:cs="Arial"/>
        </w:rPr>
        <w:t xml:space="preserve">La variación </w:t>
      </w:r>
      <w:r w:rsidR="00D53145">
        <w:rPr>
          <w:rFonts w:ascii="Arial" w:hAnsi="Arial" w:cs="Arial"/>
        </w:rPr>
        <w:t>que</w:t>
      </w:r>
      <w:r w:rsidRPr="00B66C92">
        <w:rPr>
          <w:rFonts w:ascii="Arial" w:hAnsi="Arial" w:cs="Arial"/>
        </w:rPr>
        <w:t xml:space="preserve"> se </w:t>
      </w:r>
      <w:r w:rsidR="0069609A" w:rsidRPr="00B66C92">
        <w:rPr>
          <w:rFonts w:ascii="Arial" w:hAnsi="Arial" w:cs="Arial"/>
        </w:rPr>
        <w:t>muestra en</w:t>
      </w:r>
      <w:r w:rsidRPr="00B66C92">
        <w:rPr>
          <w:rFonts w:ascii="Arial" w:hAnsi="Arial" w:cs="Arial"/>
        </w:rPr>
        <w:t xml:space="preserve"> </w:t>
      </w:r>
      <w:r w:rsidR="002206A4" w:rsidRPr="00B66C92">
        <w:rPr>
          <w:rFonts w:ascii="Arial" w:hAnsi="Arial" w:cs="Arial"/>
        </w:rPr>
        <w:t>Fondos con Afectación Específica</w:t>
      </w:r>
      <w:r w:rsidR="00B66C92" w:rsidRPr="00B66C92">
        <w:rPr>
          <w:rFonts w:ascii="Arial" w:hAnsi="Arial" w:cs="Arial"/>
        </w:rPr>
        <w:t xml:space="preserve"> corresponde a la radicación de recursos del programa </w:t>
      </w:r>
      <w:r w:rsidR="007D30B5">
        <w:rPr>
          <w:rFonts w:ascii="Arial" w:hAnsi="Arial" w:cs="Arial"/>
        </w:rPr>
        <w:t xml:space="preserve">PIMI </w:t>
      </w:r>
      <w:r w:rsidR="00B66C92" w:rsidRPr="00B66C92">
        <w:rPr>
          <w:rFonts w:ascii="Arial" w:hAnsi="Arial" w:cs="Arial"/>
        </w:rPr>
        <w:t>cuyo im</w:t>
      </w:r>
      <w:r w:rsidR="0058448F" w:rsidRPr="00B66C92">
        <w:rPr>
          <w:rFonts w:ascii="Arial" w:hAnsi="Arial" w:cs="Arial"/>
        </w:rPr>
        <w:t>porte se tiene para que el Organismo pueda hacer frente a los compromisos de pagos de obras</w:t>
      </w:r>
      <w:r w:rsidR="00133F35">
        <w:rPr>
          <w:rFonts w:ascii="Arial" w:hAnsi="Arial" w:cs="Arial"/>
        </w:rPr>
        <w:t xml:space="preserve"> de dicho programa</w:t>
      </w:r>
      <w:r w:rsidR="0058448F" w:rsidRPr="00B66C92">
        <w:rPr>
          <w:rFonts w:ascii="Arial" w:hAnsi="Arial" w:cs="Arial"/>
        </w:rPr>
        <w:t>.</w:t>
      </w:r>
    </w:p>
    <w:p w:rsidR="00E45297" w:rsidRDefault="00E45297" w:rsidP="00130FF2">
      <w:pPr>
        <w:spacing w:line="276" w:lineRule="auto"/>
        <w:rPr>
          <w:rFonts w:ascii="Arial" w:hAnsi="Arial" w:cs="Arial"/>
        </w:rPr>
      </w:pPr>
    </w:p>
    <w:tbl>
      <w:tblPr>
        <w:tblW w:w="943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2"/>
        <w:gridCol w:w="1535"/>
        <w:gridCol w:w="119"/>
        <w:gridCol w:w="214"/>
        <w:gridCol w:w="164"/>
        <w:gridCol w:w="1601"/>
        <w:gridCol w:w="65"/>
      </w:tblGrid>
      <w:tr w:rsidR="001D6B85" w:rsidRPr="001D6B85" w:rsidTr="00C055A9">
        <w:trPr>
          <w:gridAfter w:val="1"/>
          <w:wAfter w:w="65" w:type="dxa"/>
          <w:trHeight w:val="404"/>
        </w:trPr>
        <w:tc>
          <w:tcPr>
            <w:tcW w:w="72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2E4E1E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Derechos a recibir Efectivo </w:t>
            </w:r>
            <w:r w:rsidR="00A11ECB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o</w:t>
            </w: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 Equivalentes </w:t>
            </w: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D6B85" w:rsidRPr="001D6B85" w:rsidRDefault="001D6B85" w:rsidP="001D6B85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</w:tr>
      <w:tr w:rsidR="009A796F" w:rsidRPr="001D6B85" w:rsidTr="0047060F">
        <w:trPr>
          <w:trHeight w:val="388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1926F0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2020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1926F0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2019</w:t>
            </w:r>
          </w:p>
        </w:tc>
      </w:tr>
      <w:tr w:rsidR="009A796F" w:rsidRPr="001D6B85" w:rsidTr="0047060F">
        <w:trPr>
          <w:trHeight w:val="15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A796F" w:rsidRPr="001D6B85" w:rsidRDefault="009A796F" w:rsidP="009A796F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1D6B85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9A796F" w:rsidRDefault="009A796F" w:rsidP="009A796F">
            <w:pPr>
              <w:jc w:val="center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</w:p>
        </w:tc>
      </w:tr>
      <w:tr w:rsidR="0047060F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47060F" w:rsidRPr="001D6B85" w:rsidRDefault="0047060F" w:rsidP="0047060F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Cuentas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060F" w:rsidRDefault="0047060F" w:rsidP="0047060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6,890,113,275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060F" w:rsidRDefault="0047060F" w:rsidP="0047060F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060F" w:rsidRDefault="0047060F" w:rsidP="0047060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6,323,135,451</w:t>
            </w:r>
          </w:p>
        </w:tc>
      </w:tr>
      <w:tr w:rsidR="0047060F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47060F" w:rsidRPr="001D6B85" w:rsidRDefault="0047060F" w:rsidP="0047060F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Deudores Diversos Por Cobrar a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060F" w:rsidRDefault="0047060F" w:rsidP="0047060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257,410,977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060F" w:rsidRDefault="0047060F" w:rsidP="0047060F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060F" w:rsidRDefault="0047060F" w:rsidP="0047060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215,701,202</w:t>
            </w:r>
          </w:p>
        </w:tc>
      </w:tr>
      <w:tr w:rsidR="0047060F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060F" w:rsidRPr="001D6B85" w:rsidRDefault="0047060F" w:rsidP="0047060F">
            <w:pPr>
              <w:jc w:val="left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color w:val="000000"/>
                <w:lang w:eastAsia="es-MX"/>
              </w:rPr>
              <w:t>Otros derechos a recibir Efectivo/Equiv Corto Plazo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7060F" w:rsidRDefault="0047060F" w:rsidP="0047060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205,877,396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7060F" w:rsidRDefault="0047060F" w:rsidP="0047060F">
            <w:pPr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7060F" w:rsidRDefault="0047060F" w:rsidP="0047060F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153,522,930</w:t>
            </w:r>
          </w:p>
        </w:tc>
      </w:tr>
      <w:tr w:rsidR="0047060F" w:rsidRPr="001D6B85" w:rsidTr="0047060F">
        <w:trPr>
          <w:trHeight w:val="300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47060F" w:rsidRDefault="0047060F" w:rsidP="0047060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</w:p>
          <w:p w:rsidR="0047060F" w:rsidRPr="001D6B85" w:rsidRDefault="0047060F" w:rsidP="0047060F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1D6B85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>Total de derechos a recibir efectivo o equivalentes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7060F" w:rsidRDefault="0047060F" w:rsidP="0047060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7,353,401,648</w:t>
            </w:r>
          </w:p>
        </w:tc>
        <w:tc>
          <w:tcPr>
            <w:tcW w:w="2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47060F" w:rsidRDefault="0047060F" w:rsidP="0047060F">
            <w:pPr>
              <w:jc w:val="lef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83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7060F" w:rsidRDefault="0047060F" w:rsidP="0047060F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6,692,359,582</w:t>
            </w:r>
          </w:p>
        </w:tc>
      </w:tr>
      <w:tr w:rsidR="00A11ECB" w:rsidRPr="001D6B85" w:rsidTr="0047060F">
        <w:trPr>
          <w:gridAfter w:val="1"/>
          <w:wAfter w:w="65" w:type="dxa"/>
          <w:trHeight w:val="315"/>
        </w:trPr>
        <w:tc>
          <w:tcPr>
            <w:tcW w:w="573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11ECB" w:rsidRPr="001D6B85" w:rsidRDefault="00A11ECB" w:rsidP="00A11ECB">
            <w:pPr>
              <w:jc w:val="left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left"/>
              <w:rPr>
                <w:rFonts w:ascii="Arial" w:hAnsi="Arial" w:cs="Arial"/>
                <w:color w:val="000000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A11ECB" w:rsidRDefault="00A11ECB" w:rsidP="00A11EC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</w:tr>
    </w:tbl>
    <w:p w:rsidR="00B972EC" w:rsidRDefault="00B972EC" w:rsidP="00C3665D">
      <w:pPr>
        <w:tabs>
          <w:tab w:val="left" w:pos="7655"/>
        </w:tabs>
        <w:spacing w:line="276" w:lineRule="auto"/>
        <w:rPr>
          <w:rFonts w:ascii="Arial" w:hAnsi="Arial" w:cs="Arial"/>
          <w:b/>
        </w:rPr>
      </w:pPr>
    </w:p>
    <w:p w:rsidR="004C6B90" w:rsidRDefault="004C6B90" w:rsidP="0006734A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 w:rsidRPr="00D92701">
        <w:rPr>
          <w:rFonts w:ascii="Arial" w:hAnsi="Arial" w:cs="Arial"/>
          <w:bCs/>
          <w:color w:val="000000"/>
          <w:spacing w:val="-1"/>
          <w:lang w:val="es-ES_tradnl"/>
        </w:rPr>
        <w:t>Las cuentas por cobrar a corto plazo representan los adeudos de los usuarios a favor del</w:t>
      </w:r>
      <w:r w:rsidR="00CE4A34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 xml:space="preserve">Organismo por </w:t>
      </w:r>
      <w:r w:rsidR="003C407C">
        <w:rPr>
          <w:rFonts w:ascii="Arial" w:hAnsi="Arial" w:cs="Arial"/>
          <w:bCs/>
          <w:color w:val="000000"/>
          <w:spacing w:val="-1"/>
          <w:lang w:val="es-ES_tradnl"/>
        </w:rPr>
        <w:t xml:space="preserve">Cuotas de </w:t>
      </w:r>
      <w:r w:rsidRPr="00D92701">
        <w:rPr>
          <w:rFonts w:ascii="Arial" w:hAnsi="Arial" w:cs="Arial"/>
          <w:bCs/>
          <w:color w:val="000000"/>
          <w:spacing w:val="-1"/>
          <w:lang w:val="es-ES_tradnl"/>
        </w:rPr>
        <w:t>Servicio Medido, Cuota Fija, Lotes Baldíos, Recargos y Factibilidades</w:t>
      </w:r>
      <w:r w:rsidR="00D92701" w:rsidRPr="00D92701">
        <w:rPr>
          <w:rFonts w:ascii="Arial" w:hAnsi="Arial" w:cs="Arial"/>
          <w:bCs/>
          <w:color w:val="000000"/>
          <w:spacing w:val="-1"/>
          <w:lang w:val="es-ES_tradnl"/>
        </w:rPr>
        <w:t>, neto de prescripciones.</w:t>
      </w:r>
      <w:r w:rsidR="0058448F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</w:p>
    <w:p w:rsidR="00CE4A34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5145B6" w:rsidRPr="00685278" w:rsidRDefault="00CE4A34" w:rsidP="00CE4A34">
      <w:pPr>
        <w:shd w:val="clear" w:color="auto" w:fill="FFFFFF"/>
        <w:spacing w:line="276" w:lineRule="auto"/>
        <w:rPr>
          <w:rFonts w:ascii="Arial" w:hAnsi="Arial" w:cs="Arial"/>
          <w:bCs/>
          <w:spacing w:val="-1"/>
          <w:lang w:val="es-ES_tradnl"/>
        </w:rPr>
      </w:pPr>
      <w:r w:rsidRPr="00146531">
        <w:rPr>
          <w:rFonts w:ascii="Arial" w:hAnsi="Arial" w:cs="Arial"/>
          <w:bCs/>
          <w:spacing w:val="-1"/>
          <w:lang w:val="es-ES_tradnl"/>
        </w:rPr>
        <w:lastRenderedPageBreak/>
        <w:t xml:space="preserve">Los Deudores diversos por cobrar a corto plazo se integran principalmente por las cuentas por cobrar a </w:t>
      </w:r>
      <w:r w:rsidR="000767B3" w:rsidRPr="00146531">
        <w:rPr>
          <w:rFonts w:ascii="Arial" w:hAnsi="Arial" w:cs="Arial"/>
          <w:bCs/>
          <w:spacing w:val="-1"/>
          <w:lang w:val="es-ES_tradnl"/>
        </w:rPr>
        <w:t>CEA por</w:t>
      </w:r>
      <w:r w:rsidRPr="00146531">
        <w:rPr>
          <w:rFonts w:ascii="Arial" w:hAnsi="Arial" w:cs="Arial"/>
          <w:bCs/>
          <w:spacing w:val="-1"/>
          <w:lang w:val="es-ES_tradnl"/>
        </w:rPr>
        <w:t xml:space="preserve"> $ </w:t>
      </w:r>
      <w:r w:rsidR="009D7FEA">
        <w:rPr>
          <w:rFonts w:ascii="Arial" w:hAnsi="Arial" w:cs="Arial"/>
          <w:bCs/>
          <w:spacing w:val="-1"/>
          <w:lang w:val="es-ES_tradnl"/>
        </w:rPr>
        <w:t>1</w:t>
      </w:r>
      <w:r w:rsidR="007D30B5">
        <w:rPr>
          <w:rFonts w:ascii="Arial" w:hAnsi="Arial" w:cs="Arial"/>
          <w:bCs/>
          <w:spacing w:val="-1"/>
          <w:lang w:val="es-ES_tradnl"/>
        </w:rPr>
        <w:t>80,856,638</w:t>
      </w:r>
      <w:r w:rsidR="001E7726">
        <w:rPr>
          <w:rFonts w:ascii="Arial" w:hAnsi="Arial" w:cs="Arial"/>
          <w:bCs/>
          <w:spacing w:val="-1"/>
          <w:lang w:val="es-ES_tradnl"/>
        </w:rPr>
        <w:t xml:space="preserve"> </w:t>
      </w:r>
      <w:r w:rsidR="008B5AE6" w:rsidRPr="00685278">
        <w:rPr>
          <w:rFonts w:ascii="Arial" w:hAnsi="Arial" w:cs="Arial"/>
          <w:bCs/>
          <w:spacing w:val="-1"/>
          <w:lang w:val="es-ES_tradnl"/>
        </w:rPr>
        <w:t>y a</w:t>
      </w:r>
      <w:r w:rsidR="00BA7836" w:rsidRPr="00685278">
        <w:rPr>
          <w:rFonts w:ascii="Arial" w:hAnsi="Arial" w:cs="Arial"/>
          <w:bCs/>
          <w:spacing w:val="-1"/>
          <w:lang w:val="es-ES_tradnl"/>
        </w:rPr>
        <w:t xml:space="preserve"> </w:t>
      </w:r>
      <w:r w:rsidRPr="00685278">
        <w:rPr>
          <w:rFonts w:ascii="Arial" w:hAnsi="Arial" w:cs="Arial"/>
          <w:bCs/>
          <w:spacing w:val="-1"/>
          <w:lang w:val="es-ES_tradnl"/>
        </w:rPr>
        <w:t xml:space="preserve">CNA </w:t>
      </w:r>
      <w:r w:rsidR="00BA7836" w:rsidRPr="00685278">
        <w:rPr>
          <w:rFonts w:ascii="Arial" w:hAnsi="Arial" w:cs="Arial"/>
          <w:bCs/>
          <w:spacing w:val="-1"/>
          <w:lang w:val="es-ES_tradnl"/>
        </w:rPr>
        <w:t xml:space="preserve"> por </w:t>
      </w:r>
      <w:r w:rsidRPr="00685278">
        <w:rPr>
          <w:rFonts w:ascii="Arial" w:hAnsi="Arial" w:cs="Arial"/>
          <w:bCs/>
          <w:spacing w:val="-1"/>
          <w:lang w:val="es-ES_tradnl"/>
        </w:rPr>
        <w:t>$</w:t>
      </w:r>
      <w:r w:rsidR="00547BCC" w:rsidRPr="00685278">
        <w:rPr>
          <w:rFonts w:ascii="Arial" w:hAnsi="Arial" w:cs="Arial"/>
          <w:bCs/>
          <w:spacing w:val="-1"/>
          <w:lang w:val="es-ES_tradnl"/>
        </w:rPr>
        <w:t xml:space="preserve"> </w:t>
      </w:r>
      <w:r w:rsidR="007C3189">
        <w:rPr>
          <w:rFonts w:ascii="Arial" w:hAnsi="Arial" w:cs="Arial"/>
          <w:bCs/>
          <w:spacing w:val="-1"/>
          <w:lang w:val="es-ES_tradnl"/>
        </w:rPr>
        <w:t>54,229,667</w:t>
      </w:r>
      <w:r w:rsidR="006E3500" w:rsidRPr="00685278">
        <w:rPr>
          <w:rFonts w:ascii="Arial" w:hAnsi="Arial" w:cs="Arial"/>
          <w:bCs/>
          <w:spacing w:val="-1"/>
          <w:lang w:val="es-ES_tradnl"/>
        </w:rPr>
        <w:t xml:space="preserve"> </w:t>
      </w:r>
      <w:r w:rsidR="00685278" w:rsidRPr="00685278">
        <w:rPr>
          <w:rFonts w:ascii="Arial" w:hAnsi="Arial" w:cs="Arial"/>
          <w:bCs/>
          <w:spacing w:val="-1"/>
          <w:lang w:val="es-ES_tradnl"/>
        </w:rPr>
        <w:t>Así</w:t>
      </w:r>
      <w:r w:rsidRPr="00685278">
        <w:rPr>
          <w:rFonts w:ascii="Arial" w:hAnsi="Arial" w:cs="Arial"/>
          <w:bCs/>
          <w:spacing w:val="-1"/>
          <w:lang w:val="es-ES_tradnl"/>
        </w:rPr>
        <w:t xml:space="preserve"> como</w:t>
      </w:r>
      <w:r w:rsidR="000E55A6" w:rsidRPr="00685278">
        <w:rPr>
          <w:rFonts w:ascii="Arial" w:hAnsi="Arial" w:cs="Arial"/>
          <w:bCs/>
          <w:spacing w:val="-1"/>
          <w:lang w:val="es-ES_tradnl"/>
        </w:rPr>
        <w:t xml:space="preserve"> por</w:t>
      </w:r>
      <w:r w:rsidRPr="00685278">
        <w:rPr>
          <w:rFonts w:ascii="Arial" w:hAnsi="Arial" w:cs="Arial"/>
          <w:bCs/>
          <w:spacing w:val="-1"/>
          <w:lang w:val="es-ES_tradnl"/>
        </w:rPr>
        <w:t xml:space="preserve"> las </w:t>
      </w:r>
      <w:r w:rsidR="009D7FEA">
        <w:rPr>
          <w:rFonts w:ascii="Arial" w:hAnsi="Arial" w:cs="Arial"/>
          <w:bCs/>
          <w:spacing w:val="-1"/>
          <w:lang w:val="es-ES_tradnl"/>
        </w:rPr>
        <w:t>c</w:t>
      </w:r>
      <w:r w:rsidRPr="00685278">
        <w:rPr>
          <w:rFonts w:ascii="Arial" w:hAnsi="Arial" w:cs="Arial"/>
          <w:bCs/>
          <w:spacing w:val="-1"/>
          <w:lang w:val="es-ES_tradnl"/>
        </w:rPr>
        <w:t>uentas por cobrar a tiendas de conveniencia donde se reciben pagos del Organismo.</w:t>
      </w:r>
    </w:p>
    <w:p w:rsidR="005145B6" w:rsidRPr="00685278" w:rsidRDefault="005145B6" w:rsidP="00CE4A34">
      <w:pPr>
        <w:shd w:val="clear" w:color="auto" w:fill="FFFFFF"/>
        <w:spacing w:line="276" w:lineRule="auto"/>
        <w:rPr>
          <w:rFonts w:ascii="Arial" w:hAnsi="Arial" w:cs="Arial"/>
          <w:bCs/>
          <w:spacing w:val="-1"/>
          <w:lang w:val="es-ES_tradnl"/>
        </w:rPr>
      </w:pPr>
    </w:p>
    <w:p w:rsidR="00A53A06" w:rsidRDefault="005145B6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  <w:r>
        <w:rPr>
          <w:rFonts w:ascii="Arial" w:hAnsi="Arial" w:cs="Arial"/>
          <w:bCs/>
          <w:color w:val="000000"/>
          <w:spacing w:val="-1"/>
          <w:lang w:val="es-ES_tradnl"/>
        </w:rPr>
        <w:t xml:space="preserve">Los </w:t>
      </w:r>
      <w:r w:rsidR="009E7ADC">
        <w:rPr>
          <w:rFonts w:ascii="Arial" w:hAnsi="Arial" w:cs="Arial"/>
          <w:bCs/>
          <w:color w:val="000000"/>
          <w:spacing w:val="-1"/>
          <w:lang w:val="es-ES_tradnl"/>
        </w:rPr>
        <w:t>Otros derechos a recibir Efectivo/Equiv Corto Plazo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 corresponde</w:t>
      </w:r>
      <w:r w:rsidR="000E55A6">
        <w:rPr>
          <w:rFonts w:ascii="Arial" w:hAnsi="Arial" w:cs="Arial"/>
          <w:bCs/>
          <w:color w:val="000000"/>
          <w:spacing w:val="-1"/>
          <w:lang w:val="es-ES_tradnl"/>
        </w:rPr>
        <w:t>n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 al IVA pendiente de recuperar por $</w:t>
      </w:r>
      <w:r w:rsidR="00A53A06">
        <w:rPr>
          <w:rFonts w:ascii="Arial" w:hAnsi="Arial" w:cs="Arial"/>
          <w:bCs/>
          <w:color w:val="000000"/>
          <w:spacing w:val="-1"/>
          <w:lang w:val="es-ES_tradnl"/>
        </w:rPr>
        <w:t>1</w:t>
      </w:r>
      <w:r w:rsidR="007C3189">
        <w:rPr>
          <w:rFonts w:ascii="Arial" w:hAnsi="Arial" w:cs="Arial"/>
          <w:bCs/>
          <w:color w:val="000000"/>
          <w:spacing w:val="-1"/>
          <w:lang w:val="es-ES_tradnl"/>
        </w:rPr>
        <w:t>82 115,190</w:t>
      </w:r>
      <w:r w:rsidR="006F194E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 w:rsidR="009A12C8">
        <w:rPr>
          <w:rFonts w:ascii="Arial" w:hAnsi="Arial" w:cs="Arial"/>
          <w:bCs/>
          <w:color w:val="000000"/>
          <w:spacing w:val="-1"/>
          <w:lang w:val="es-ES_tradnl"/>
        </w:rPr>
        <w:t xml:space="preserve"> </w:t>
      </w:r>
      <w:r>
        <w:rPr>
          <w:rFonts w:ascii="Arial" w:hAnsi="Arial" w:cs="Arial"/>
          <w:bCs/>
          <w:color w:val="000000"/>
          <w:spacing w:val="-1"/>
          <w:lang w:val="es-ES_tradnl"/>
        </w:rPr>
        <w:t xml:space="preserve">y al IVA Acreditable por un importe </w:t>
      </w:r>
      <w:r w:rsidR="00CE4CD6">
        <w:rPr>
          <w:rFonts w:ascii="Arial" w:hAnsi="Arial" w:cs="Arial"/>
          <w:bCs/>
          <w:color w:val="000000"/>
          <w:spacing w:val="-1"/>
          <w:lang w:val="es-ES_tradnl"/>
        </w:rPr>
        <w:t>$</w:t>
      </w:r>
      <w:r w:rsidR="007C3189">
        <w:rPr>
          <w:rFonts w:ascii="Arial" w:hAnsi="Arial" w:cs="Arial"/>
          <w:bCs/>
          <w:color w:val="000000"/>
          <w:spacing w:val="-1"/>
          <w:lang w:val="es-ES_tradnl"/>
        </w:rPr>
        <w:t>23,762,206</w:t>
      </w:r>
      <w:r w:rsidR="003A5D35">
        <w:rPr>
          <w:rFonts w:ascii="Arial" w:hAnsi="Arial" w:cs="Arial"/>
          <w:bCs/>
          <w:color w:val="000000"/>
          <w:spacing w:val="-1"/>
          <w:lang w:val="es-ES_tradnl"/>
        </w:rPr>
        <w:t>.</w:t>
      </w:r>
    </w:p>
    <w:p w:rsidR="007C3189" w:rsidRDefault="007C3189" w:rsidP="00A53A06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spacing w:val="-1"/>
          <w:lang w:val="es-ES_tradnl"/>
        </w:rPr>
      </w:pPr>
    </w:p>
    <w:p w:rsidR="00010C0F" w:rsidRDefault="00A53A06" w:rsidP="00A53A06">
      <w:pPr>
        <w:shd w:val="clear" w:color="auto" w:fill="FFFFFF"/>
        <w:spacing w:line="276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3315FF">
        <w:rPr>
          <w:rFonts w:ascii="Arial" w:hAnsi="Arial" w:cs="Arial"/>
          <w:b/>
          <w:bCs/>
          <w:color w:val="000000"/>
          <w:spacing w:val="-1"/>
          <w:lang w:val="es-ES_tradnl"/>
        </w:rPr>
        <w:t>D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erechos a </w:t>
      </w:r>
      <w:r w:rsidR="000767B3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recibir </w:t>
      </w:r>
      <w:r w:rsidR="000767B3">
        <w:rPr>
          <w:rFonts w:ascii="Arial" w:eastAsia="Times New Roman" w:hAnsi="Arial" w:cs="Arial"/>
          <w:b/>
          <w:bCs/>
          <w:color w:val="000000"/>
          <w:lang w:eastAsia="es-MX"/>
        </w:rPr>
        <w:t>Bienes</w:t>
      </w:r>
      <w:r w:rsidR="00010C0F" w:rsidRPr="00B93CE4">
        <w:rPr>
          <w:rFonts w:ascii="Arial" w:eastAsia="Times New Roman" w:hAnsi="Arial" w:cs="Arial"/>
          <w:b/>
          <w:bCs/>
          <w:color w:val="000000"/>
          <w:lang w:eastAsia="es-MX"/>
        </w:rPr>
        <w:t xml:space="preserve"> o Servicios</w:t>
      </w:r>
    </w:p>
    <w:p w:rsidR="00010C0F" w:rsidRDefault="00010C0F" w:rsidP="0006734A">
      <w:pPr>
        <w:spacing w:line="276" w:lineRule="auto"/>
        <w:rPr>
          <w:rFonts w:ascii="Arial" w:hAnsi="Arial" w:cs="Arial"/>
        </w:rPr>
      </w:pPr>
    </w:p>
    <w:p w:rsidR="00536FEC" w:rsidRDefault="00733B21" w:rsidP="0006734A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Estos Derechos a recibir se integran principalmente </w:t>
      </w:r>
      <w:r w:rsidR="000C692A">
        <w:rPr>
          <w:rFonts w:ascii="Arial" w:hAnsi="Arial" w:cs="Arial"/>
        </w:rPr>
        <w:t>por</w:t>
      </w:r>
      <w:r w:rsidR="00130FF2" w:rsidRPr="008864EA">
        <w:rPr>
          <w:rFonts w:ascii="Arial" w:hAnsi="Arial" w:cs="Arial"/>
        </w:rPr>
        <w:t xml:space="preserve"> anticipos a proveedores de bienes muebles e inmuebles y </w:t>
      </w:r>
      <w:r w:rsidR="00E35E24">
        <w:rPr>
          <w:rFonts w:ascii="Arial" w:hAnsi="Arial" w:cs="Arial"/>
        </w:rPr>
        <w:t>servicios</w:t>
      </w:r>
      <w:r w:rsidR="006F194E">
        <w:rPr>
          <w:rFonts w:ascii="Arial" w:hAnsi="Arial" w:cs="Arial"/>
        </w:rPr>
        <w:t xml:space="preserve"> por un importe de $</w:t>
      </w:r>
      <w:r w:rsidR="00CA0AFD">
        <w:rPr>
          <w:rFonts w:ascii="Arial" w:hAnsi="Arial" w:cs="Arial"/>
        </w:rPr>
        <w:t>13,</w:t>
      </w:r>
      <w:r w:rsidR="00A53A06">
        <w:rPr>
          <w:rFonts w:ascii="Arial" w:hAnsi="Arial" w:cs="Arial"/>
        </w:rPr>
        <w:t>10</w:t>
      </w:r>
      <w:r w:rsidR="007C3189">
        <w:rPr>
          <w:rFonts w:ascii="Arial" w:hAnsi="Arial" w:cs="Arial"/>
        </w:rPr>
        <w:t>3</w:t>
      </w:r>
      <w:r w:rsidR="00536FEC">
        <w:rPr>
          <w:rFonts w:ascii="Arial" w:hAnsi="Arial" w:cs="Arial"/>
        </w:rPr>
        <w:t>,</w:t>
      </w:r>
      <w:r w:rsidR="007C3189">
        <w:rPr>
          <w:rFonts w:ascii="Arial" w:hAnsi="Arial" w:cs="Arial"/>
        </w:rPr>
        <w:t>662</w:t>
      </w:r>
      <w:r w:rsidR="003A5D35">
        <w:rPr>
          <w:rFonts w:ascii="Arial" w:hAnsi="Arial" w:cs="Arial"/>
        </w:rPr>
        <w:t xml:space="preserve"> </w:t>
      </w:r>
      <w:r w:rsidR="00E35E24">
        <w:rPr>
          <w:rFonts w:ascii="Arial" w:hAnsi="Arial" w:cs="Arial"/>
        </w:rPr>
        <w:t>y por l</w:t>
      </w:r>
      <w:r w:rsidR="000C692A">
        <w:rPr>
          <w:rFonts w:ascii="Arial" w:hAnsi="Arial" w:cs="Arial"/>
        </w:rPr>
        <w:t xml:space="preserve">os anticipos </w:t>
      </w:r>
      <w:r w:rsidR="00CB0EAE">
        <w:rPr>
          <w:rFonts w:ascii="Arial" w:hAnsi="Arial" w:cs="Arial"/>
        </w:rPr>
        <w:t xml:space="preserve">a </w:t>
      </w:r>
      <w:r w:rsidR="00130FF2" w:rsidRPr="008864EA">
        <w:rPr>
          <w:rFonts w:ascii="Arial" w:hAnsi="Arial" w:cs="Arial"/>
        </w:rPr>
        <w:t>contratistas</w:t>
      </w:r>
      <w:r w:rsidR="000C692A">
        <w:rPr>
          <w:rFonts w:ascii="Arial" w:hAnsi="Arial" w:cs="Arial"/>
        </w:rPr>
        <w:t xml:space="preserve"> por</w:t>
      </w:r>
      <w:r w:rsidR="00CB0EAE">
        <w:rPr>
          <w:rFonts w:ascii="Arial" w:hAnsi="Arial" w:cs="Arial"/>
        </w:rPr>
        <w:t xml:space="preserve"> un </w:t>
      </w:r>
      <w:r w:rsidR="000C692A">
        <w:rPr>
          <w:rFonts w:ascii="Arial" w:hAnsi="Arial" w:cs="Arial"/>
        </w:rPr>
        <w:t>total de</w:t>
      </w:r>
      <w:r w:rsidR="00CB0EAE">
        <w:rPr>
          <w:rFonts w:ascii="Arial" w:hAnsi="Arial" w:cs="Arial"/>
        </w:rPr>
        <w:t xml:space="preserve"> $</w:t>
      </w:r>
      <w:r w:rsidR="007C3189">
        <w:rPr>
          <w:rFonts w:ascii="Arial" w:hAnsi="Arial" w:cs="Arial"/>
        </w:rPr>
        <w:t>42,675,108</w:t>
      </w:r>
      <w:r w:rsidR="00536FEC">
        <w:rPr>
          <w:rFonts w:ascii="Arial" w:hAnsi="Arial" w:cs="Arial"/>
        </w:rPr>
        <w:t>.</w:t>
      </w:r>
    </w:p>
    <w:p w:rsidR="00536FEC" w:rsidRDefault="00536FEC" w:rsidP="0006734A">
      <w:pPr>
        <w:spacing w:line="276" w:lineRule="auto"/>
        <w:rPr>
          <w:rFonts w:ascii="Arial" w:hAnsi="Arial" w:cs="Arial"/>
        </w:rPr>
      </w:pPr>
    </w:p>
    <w:p w:rsidR="00ED2B59" w:rsidRPr="008864EA" w:rsidRDefault="00625280" w:rsidP="0006734A">
      <w:pPr>
        <w:spacing w:line="276" w:lineRule="auto"/>
        <w:rPr>
          <w:rFonts w:ascii="Arial" w:hAnsi="Arial" w:cs="Arial"/>
          <w:b/>
        </w:rPr>
      </w:pPr>
      <w:r w:rsidRPr="008864EA">
        <w:rPr>
          <w:rFonts w:ascii="Arial" w:hAnsi="Arial" w:cs="Arial"/>
          <w:b/>
        </w:rPr>
        <w:t>I</w:t>
      </w:r>
      <w:r w:rsidR="00894749" w:rsidRPr="008864EA">
        <w:rPr>
          <w:rFonts w:ascii="Arial" w:hAnsi="Arial" w:cs="Arial"/>
          <w:b/>
        </w:rPr>
        <w:t>nventarios</w:t>
      </w:r>
    </w:p>
    <w:p w:rsidR="000767B3" w:rsidRDefault="00540688" w:rsidP="0006734A">
      <w:pPr>
        <w:spacing w:line="276" w:lineRule="auto"/>
        <w:rPr>
          <w:rFonts w:ascii="Arial" w:hAnsi="Arial" w:cs="Arial"/>
        </w:rPr>
      </w:pPr>
      <w:r w:rsidRPr="008864EA">
        <w:rPr>
          <w:rFonts w:ascii="Arial" w:hAnsi="Arial" w:cs="Arial"/>
        </w:rPr>
        <w:t xml:space="preserve">El importe presentado en el Estado de Situación Financiera, corresponde a </w:t>
      </w:r>
      <w:r w:rsidR="00625280" w:rsidRPr="008864EA">
        <w:rPr>
          <w:rFonts w:ascii="Arial" w:hAnsi="Arial" w:cs="Arial"/>
        </w:rPr>
        <w:t>los medidores de consumo de agua disponibles para ser instalados</w:t>
      </w:r>
      <w:r w:rsidR="000767B3">
        <w:rPr>
          <w:rFonts w:ascii="Arial" w:hAnsi="Arial" w:cs="Arial"/>
        </w:rPr>
        <w:t>.</w:t>
      </w:r>
      <w:r w:rsidR="009E7ADC">
        <w:rPr>
          <w:rFonts w:ascii="Arial" w:hAnsi="Arial" w:cs="Arial"/>
        </w:rPr>
        <w:t xml:space="preserve"> </w:t>
      </w:r>
    </w:p>
    <w:p w:rsidR="000767B3" w:rsidRDefault="000767B3" w:rsidP="0006734A">
      <w:pPr>
        <w:spacing w:line="276" w:lineRule="auto"/>
        <w:rPr>
          <w:rFonts w:ascii="Arial" w:hAnsi="Arial" w:cs="Arial"/>
        </w:rPr>
      </w:pPr>
    </w:p>
    <w:p w:rsidR="0087477F" w:rsidRPr="005330F8" w:rsidRDefault="00894749" w:rsidP="0006734A">
      <w:pPr>
        <w:spacing w:line="276" w:lineRule="auto"/>
        <w:rPr>
          <w:rFonts w:ascii="Arial" w:hAnsi="Arial" w:cs="Arial"/>
          <w:b/>
        </w:rPr>
      </w:pPr>
      <w:r w:rsidRPr="005330F8">
        <w:rPr>
          <w:rFonts w:ascii="Arial" w:hAnsi="Arial" w:cs="Arial"/>
          <w:b/>
        </w:rPr>
        <w:t>Almacén</w:t>
      </w:r>
    </w:p>
    <w:p w:rsidR="005330F8" w:rsidRPr="006972A6" w:rsidRDefault="00625280" w:rsidP="0006734A">
      <w:pPr>
        <w:shd w:val="clear" w:color="auto" w:fill="FFFFFF"/>
        <w:spacing w:line="276" w:lineRule="auto"/>
        <w:rPr>
          <w:color w:val="000000"/>
          <w:lang w:val="es-ES_tradnl"/>
        </w:rPr>
      </w:pPr>
      <w:r w:rsidRPr="005330F8">
        <w:rPr>
          <w:rFonts w:ascii="Arial" w:hAnsi="Arial" w:cs="Arial"/>
          <w:color w:val="000000"/>
          <w:lang w:val="es-ES_tradnl"/>
        </w:rPr>
        <w:t>L</w:t>
      </w:r>
      <w:r w:rsidR="004C6B90" w:rsidRPr="005330F8">
        <w:rPr>
          <w:rFonts w:ascii="Arial" w:hAnsi="Arial" w:cs="Arial"/>
          <w:color w:val="000000"/>
          <w:lang w:val="es-ES_tradnl"/>
        </w:rPr>
        <w:t>os almacenes representan el valor de los materiales y suministros para el consumo del Organismo para</w:t>
      </w:r>
      <w:r w:rsidR="005330F8">
        <w:rPr>
          <w:rFonts w:ascii="Arial" w:hAnsi="Arial" w:cs="Arial"/>
          <w:color w:val="000000"/>
          <w:lang w:val="es-ES_tradnl"/>
        </w:rPr>
        <w:t xml:space="preserve"> el desempeño de sus actividades</w:t>
      </w:r>
      <w:r w:rsidR="00BC63D1">
        <w:rPr>
          <w:rFonts w:ascii="Arial" w:hAnsi="Arial" w:cs="Arial"/>
          <w:color w:val="000000"/>
          <w:lang w:val="es-ES_tradnl"/>
        </w:rPr>
        <w:t>.</w:t>
      </w:r>
      <w:r w:rsidR="00FB075F">
        <w:rPr>
          <w:rFonts w:ascii="Arial" w:hAnsi="Arial" w:cs="Arial"/>
          <w:color w:val="000000"/>
          <w:lang w:val="es-ES_tradnl"/>
        </w:rPr>
        <w:t xml:space="preserve"> La variación respecto al ejercicio anterior se debe a un incremento en la compras de diversos productos químicos, farmacéuticos y de laboratorio.</w:t>
      </w:r>
    </w:p>
    <w:p w:rsidR="00CE4A34" w:rsidRPr="00CE4A34" w:rsidRDefault="00CE4A34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BB4A00" w:rsidRPr="00F32A9E" w:rsidRDefault="00BB4A00" w:rsidP="00A37394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F32A9E">
        <w:rPr>
          <w:rFonts w:ascii="Arial" w:hAnsi="Arial" w:cs="Arial"/>
          <w:b/>
          <w:bCs/>
          <w:color w:val="000000"/>
          <w:lang w:val="es-ES_tradnl"/>
        </w:rPr>
        <w:t>Estimaciones y Deterioros.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Estimaciones para Cuentas Incobrables.</w:t>
      </w:r>
    </w:p>
    <w:p w:rsidR="00BB4A00" w:rsidRDefault="00BB4A00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 xml:space="preserve">La entidad tiene la política de realizar mensualmente la estimación de las cuentas incobrables sobre los saldos mensuales de los usuarios. Para tal efecto realiza la </w:t>
      </w:r>
      <w:r w:rsidR="00F32A9E">
        <w:rPr>
          <w:rFonts w:ascii="Arial" w:hAnsi="Arial" w:cs="Arial"/>
          <w:bCs/>
          <w:color w:val="000000"/>
          <w:lang w:val="es-ES_tradnl"/>
        </w:rPr>
        <w:t>comparación entre el saldo del mes actual y el anterior, registrando la diferencia cada mes.</w:t>
      </w: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2A9E" w:rsidRDefault="00F32A9E" w:rsidP="00A37394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Las tasas utilizadas por esta entidad son las siguientes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Servicio Medido</w:t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Consumidores Cuota Fija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 xml:space="preserve"> 60%</w:t>
      </w:r>
    </w:p>
    <w:p w:rsidR="00F32A9E" w:rsidRP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Lotes Baldíos</w:t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F32A9E" w:rsidRDefault="00F32A9E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F32A9E">
        <w:rPr>
          <w:rFonts w:ascii="Arial" w:hAnsi="Arial" w:cs="Arial"/>
          <w:bCs/>
          <w:color w:val="000000"/>
          <w:lang w:val="es-ES_tradnl"/>
        </w:rPr>
        <w:t>Recargos</w:t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</w:r>
      <w:r w:rsidRPr="00F32A9E">
        <w:rPr>
          <w:rFonts w:ascii="Arial" w:hAnsi="Arial" w:cs="Arial"/>
          <w:bCs/>
          <w:color w:val="000000"/>
          <w:lang w:val="es-ES_tradnl"/>
        </w:rPr>
        <w:tab/>
        <w:t>100%</w:t>
      </w:r>
    </w:p>
    <w:p w:rsidR="009A198C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6F0C94" w:rsidRDefault="006F0C94" w:rsidP="009A198C">
      <w:pPr>
        <w:rPr>
          <w:rFonts w:ascii="Arial" w:hAnsi="Arial" w:cs="Arial"/>
          <w:b/>
        </w:rPr>
      </w:pPr>
    </w:p>
    <w:p w:rsidR="00F5723C" w:rsidRDefault="00F5723C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67DD9" w:rsidRDefault="00967DD9" w:rsidP="009A198C">
      <w:pPr>
        <w:rPr>
          <w:rFonts w:ascii="Arial" w:hAnsi="Arial" w:cs="Arial"/>
          <w:b/>
        </w:rPr>
      </w:pPr>
    </w:p>
    <w:p w:rsidR="009A198C" w:rsidRPr="003B395E" w:rsidRDefault="009A198C" w:rsidP="009A198C">
      <w:pPr>
        <w:rPr>
          <w:rFonts w:ascii="Arial" w:hAnsi="Arial" w:cs="Arial"/>
          <w:b/>
        </w:rPr>
      </w:pPr>
      <w:r w:rsidRPr="003B395E">
        <w:rPr>
          <w:rFonts w:ascii="Arial" w:hAnsi="Arial" w:cs="Arial"/>
          <w:b/>
        </w:rPr>
        <w:lastRenderedPageBreak/>
        <w:t>Activo No Circulante</w:t>
      </w:r>
    </w:p>
    <w:p w:rsidR="009A198C" w:rsidRPr="003B395E" w:rsidRDefault="009A198C" w:rsidP="00F32A9E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A198C" w:rsidRPr="001F68C9" w:rsidRDefault="009A198C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Inversiones Financieras a Largo Plazo.</w:t>
      </w:r>
    </w:p>
    <w:p w:rsidR="005637EB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1F68C9">
        <w:rPr>
          <w:rFonts w:ascii="Arial" w:hAnsi="Arial" w:cs="Arial"/>
          <w:b/>
          <w:bCs/>
          <w:color w:val="000000"/>
          <w:lang w:val="es-ES_tradnl"/>
        </w:rPr>
        <w:t>Fideicomisos, Mandatos y Contratos Análogos</w:t>
      </w:r>
    </w:p>
    <w:p w:rsidR="005637EB" w:rsidRPr="006972A6" w:rsidRDefault="005637EB" w:rsidP="009A198C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596DA8" w:rsidRDefault="009A198C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6972A6">
        <w:rPr>
          <w:rFonts w:ascii="Arial" w:hAnsi="Arial" w:cs="Arial"/>
          <w:bCs/>
          <w:color w:val="000000"/>
          <w:lang w:val="es-ES_tradnl"/>
        </w:rPr>
        <w:t>Se integra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principalmente</w:t>
      </w:r>
      <w:r w:rsidRPr="006972A6">
        <w:rPr>
          <w:rFonts w:ascii="Arial" w:hAnsi="Arial" w:cs="Arial"/>
          <w:bCs/>
          <w:color w:val="000000"/>
          <w:lang w:val="es-ES_tradnl"/>
        </w:rPr>
        <w:t xml:space="preserve"> por el fondo 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garantía </w:t>
      </w:r>
      <w:r w:rsidR="00E67E0E">
        <w:rPr>
          <w:rFonts w:ascii="Arial" w:hAnsi="Arial" w:cs="Arial"/>
          <w:bCs/>
          <w:color w:val="000000"/>
          <w:lang w:val="es-ES_tradnl"/>
        </w:rPr>
        <w:t>de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l crédito </w:t>
      </w:r>
      <w:r w:rsidR="00E67E0E">
        <w:rPr>
          <w:rFonts w:ascii="Arial" w:hAnsi="Arial" w:cs="Arial"/>
          <w:bCs/>
          <w:color w:val="000000"/>
          <w:lang w:val="es-ES_tradnl"/>
        </w:rPr>
        <w:t>con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el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Banco Nacional de Obras y Servicios Públicos S.N.C. (BANOBRAS)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por $</w:t>
      </w:r>
      <w:r w:rsidRPr="00CE4A34"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>14</w:t>
      </w:r>
      <w:r w:rsidRPr="00CE4A34">
        <w:rPr>
          <w:rFonts w:ascii="Arial" w:hAnsi="Arial" w:cs="Arial"/>
          <w:bCs/>
          <w:color w:val="000000"/>
          <w:lang w:val="es-ES_tradnl"/>
        </w:rPr>
        <w:t>,</w:t>
      </w:r>
      <w:r w:rsidR="00E67E0E">
        <w:rPr>
          <w:rFonts w:ascii="Arial" w:hAnsi="Arial" w:cs="Arial"/>
          <w:bCs/>
          <w:color w:val="000000"/>
          <w:lang w:val="es-ES_tradnl"/>
        </w:rPr>
        <w:t>000</w:t>
      </w:r>
      <w:r w:rsidR="0068245B">
        <w:rPr>
          <w:rFonts w:ascii="Arial" w:hAnsi="Arial" w:cs="Arial"/>
          <w:bCs/>
          <w:color w:val="000000"/>
          <w:lang w:val="es-ES_tradnl"/>
        </w:rPr>
        <w:t>,000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68245B">
        <w:rPr>
          <w:rFonts w:ascii="Arial" w:hAnsi="Arial" w:cs="Arial"/>
          <w:bCs/>
          <w:color w:val="000000"/>
          <w:lang w:val="es-ES_tradnl"/>
        </w:rPr>
        <w:t xml:space="preserve"> </w:t>
      </w:r>
      <w:r>
        <w:rPr>
          <w:rFonts w:ascii="Arial" w:hAnsi="Arial" w:cs="Arial"/>
          <w:bCs/>
          <w:color w:val="000000"/>
          <w:lang w:val="es-ES_tradnl"/>
        </w:rPr>
        <w:t>así</w:t>
      </w:r>
      <w:r w:rsidRPr="00CE4A34">
        <w:rPr>
          <w:rFonts w:ascii="Arial" w:hAnsi="Arial" w:cs="Arial"/>
          <w:bCs/>
          <w:color w:val="000000"/>
          <w:lang w:val="es-ES_tradnl"/>
        </w:rPr>
        <w:t xml:space="preserve"> como por </w:t>
      </w:r>
      <w:r w:rsidR="003B395E">
        <w:rPr>
          <w:rFonts w:ascii="Arial" w:hAnsi="Arial" w:cs="Arial"/>
          <w:bCs/>
          <w:color w:val="000000"/>
          <w:lang w:val="es-ES_tradnl"/>
        </w:rPr>
        <w:t>los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fondo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de reserva del Crédito de Banco Mercantil de Norte,</w:t>
      </w:r>
      <w:r w:rsidR="003B395E">
        <w:rPr>
          <w:rFonts w:ascii="Arial" w:hAnsi="Arial" w:cs="Arial"/>
          <w:bCs/>
          <w:color w:val="000000"/>
          <w:lang w:val="es-ES_tradnl"/>
        </w:rPr>
        <w:t xml:space="preserve"> </w:t>
      </w:r>
      <w:r w:rsidR="00E67E0E">
        <w:rPr>
          <w:rFonts w:ascii="Arial" w:hAnsi="Arial" w:cs="Arial"/>
          <w:bCs/>
          <w:color w:val="000000"/>
          <w:lang w:val="es-ES_tradnl"/>
        </w:rPr>
        <w:t xml:space="preserve"> S. A.</w:t>
      </w:r>
      <w:r w:rsidR="009578EE">
        <w:rPr>
          <w:rFonts w:ascii="Arial" w:hAnsi="Arial" w:cs="Arial"/>
          <w:bCs/>
          <w:color w:val="000000"/>
          <w:lang w:val="es-ES_tradnl"/>
        </w:rPr>
        <w:t xml:space="preserve"> por $</w:t>
      </w:r>
      <w:r w:rsidR="00DF77DE">
        <w:rPr>
          <w:rFonts w:ascii="Arial" w:hAnsi="Arial" w:cs="Arial"/>
          <w:bCs/>
          <w:color w:val="000000"/>
          <w:lang w:val="es-ES_tradnl"/>
        </w:rPr>
        <w:t>1</w:t>
      </w:r>
      <w:r w:rsidR="003A5D35">
        <w:rPr>
          <w:rFonts w:ascii="Arial" w:hAnsi="Arial" w:cs="Arial"/>
          <w:bCs/>
          <w:color w:val="000000"/>
          <w:lang w:val="es-ES_tradnl"/>
        </w:rPr>
        <w:t>7,</w:t>
      </w:r>
      <w:r w:rsidR="007C3189">
        <w:rPr>
          <w:rFonts w:ascii="Arial" w:hAnsi="Arial" w:cs="Arial"/>
          <w:bCs/>
          <w:color w:val="000000"/>
          <w:lang w:val="es-ES_tradnl"/>
        </w:rPr>
        <w:t>310,344</w:t>
      </w:r>
      <w:r w:rsidR="009B0449">
        <w:rPr>
          <w:rFonts w:ascii="Arial" w:hAnsi="Arial" w:cs="Arial"/>
          <w:bCs/>
          <w:color w:val="000000"/>
          <w:lang w:val="es-ES_tradnl"/>
        </w:rPr>
        <w:t>.</w:t>
      </w:r>
      <w:r w:rsidR="00DD11B2">
        <w:rPr>
          <w:rFonts w:ascii="Arial" w:hAnsi="Arial" w:cs="Arial"/>
          <w:bCs/>
          <w:color w:val="000000"/>
          <w:lang w:val="es-ES_tradnl"/>
        </w:rPr>
        <w:t xml:space="preserve"> y </w:t>
      </w:r>
      <w:r w:rsidR="003B395E">
        <w:rPr>
          <w:rFonts w:ascii="Arial" w:hAnsi="Arial" w:cs="Arial"/>
          <w:bCs/>
          <w:color w:val="000000"/>
          <w:lang w:val="es-ES_tradnl"/>
        </w:rPr>
        <w:t>del Banco Nacional d</w:t>
      </w:r>
      <w:r w:rsidR="009578EE">
        <w:rPr>
          <w:rFonts w:ascii="Arial" w:hAnsi="Arial" w:cs="Arial"/>
          <w:bCs/>
          <w:color w:val="000000"/>
          <w:lang w:val="es-ES_tradnl"/>
        </w:rPr>
        <w:t>e México, S. A. por $</w:t>
      </w:r>
      <w:r w:rsidR="00536FEC">
        <w:rPr>
          <w:rFonts w:ascii="Arial" w:hAnsi="Arial" w:cs="Arial"/>
          <w:bCs/>
          <w:color w:val="000000"/>
          <w:lang w:val="es-ES_tradnl"/>
        </w:rPr>
        <w:t>19,381,943</w:t>
      </w:r>
      <w:r w:rsidR="005920EB">
        <w:rPr>
          <w:rFonts w:ascii="Arial" w:hAnsi="Arial" w:cs="Arial"/>
          <w:bCs/>
          <w:color w:val="000000"/>
          <w:lang w:val="es-ES_tradnl"/>
        </w:rPr>
        <w:t>.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DE499B">
        <w:rPr>
          <w:rFonts w:ascii="Arial" w:hAnsi="Arial" w:cs="Arial"/>
          <w:bCs/>
          <w:color w:val="000000"/>
          <w:lang w:val="es-ES_tradnl"/>
        </w:rPr>
        <w:t>cuyos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</w:t>
      </w:r>
      <w:r w:rsidR="003B395E">
        <w:rPr>
          <w:rFonts w:ascii="Arial" w:hAnsi="Arial" w:cs="Arial"/>
          <w:bCs/>
          <w:color w:val="000000"/>
          <w:lang w:val="es-ES_tradnl"/>
        </w:rPr>
        <w:t>importes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será</w:t>
      </w:r>
      <w:r w:rsidR="003B395E">
        <w:rPr>
          <w:rFonts w:ascii="Arial" w:hAnsi="Arial" w:cs="Arial"/>
          <w:bCs/>
          <w:color w:val="000000"/>
          <w:lang w:val="es-ES_tradnl"/>
        </w:rPr>
        <w:t>n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actualizado</w:t>
      </w:r>
      <w:r w:rsidR="003B395E">
        <w:rPr>
          <w:rFonts w:ascii="Arial" w:hAnsi="Arial" w:cs="Arial"/>
          <w:bCs/>
          <w:color w:val="000000"/>
          <w:lang w:val="es-ES_tradnl"/>
        </w:rPr>
        <w:t>s</w:t>
      </w:r>
      <w:r w:rsidR="00B94B81">
        <w:rPr>
          <w:rFonts w:ascii="Arial" w:hAnsi="Arial" w:cs="Arial"/>
          <w:bCs/>
          <w:color w:val="000000"/>
          <w:lang w:val="es-ES_tradnl"/>
        </w:rPr>
        <w:t xml:space="preserve"> de conformidad con las cantidades determinadas por el fideicomisario en primer lugar a través de la solicitud de pago. </w:t>
      </w:r>
    </w:p>
    <w:p w:rsidR="004F3D3E" w:rsidRDefault="004F3D3E" w:rsidP="009A198C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06B6" w:rsidRDefault="00F306B6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</w:p>
    <w:p w:rsidR="00F306B6" w:rsidRDefault="00F306B6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</w:p>
    <w:p w:rsidR="00D06359" w:rsidRPr="003476B7" w:rsidRDefault="00894749" w:rsidP="00AD7429">
      <w:pPr>
        <w:spacing w:line="276" w:lineRule="auto"/>
        <w:jc w:val="center"/>
        <w:rPr>
          <w:rFonts w:ascii="Arial" w:hAnsi="Arial" w:cs="Arial"/>
          <w:b/>
          <w:sz w:val="28"/>
        </w:rPr>
      </w:pPr>
      <w:r w:rsidRPr="003476B7">
        <w:rPr>
          <w:rFonts w:ascii="Arial" w:hAnsi="Arial" w:cs="Arial"/>
          <w:b/>
          <w:sz w:val="28"/>
        </w:rPr>
        <w:t>Pasivo</w:t>
      </w:r>
    </w:p>
    <w:p w:rsidR="003476B7" w:rsidRDefault="003476B7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138B4" w:rsidRDefault="00480182" w:rsidP="00C138B4">
      <w:pPr>
        <w:spacing w:line="276" w:lineRule="auto"/>
        <w:jc w:val="left"/>
        <w:rPr>
          <w:rFonts w:ascii="Arial" w:hAnsi="Arial" w:cs="Arial"/>
          <w:b/>
        </w:rPr>
      </w:pPr>
      <w:r w:rsidRPr="008F7B25">
        <w:rPr>
          <w:rFonts w:ascii="Arial" w:hAnsi="Arial" w:cs="Arial"/>
          <w:b/>
        </w:rPr>
        <w:t>Pasivo Circulante</w:t>
      </w:r>
    </w:p>
    <w:p w:rsidR="00A619D6" w:rsidRPr="008F7B25" w:rsidRDefault="00A619D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6B070E" w:rsidRDefault="00D06359" w:rsidP="00AD7429">
      <w:pPr>
        <w:spacing w:line="276" w:lineRule="auto"/>
        <w:rPr>
          <w:rFonts w:ascii="Arial" w:hAnsi="Arial" w:cs="Arial"/>
          <w:b/>
          <w:bCs/>
          <w:color w:val="000000"/>
          <w:spacing w:val="-2"/>
          <w:lang w:val="es-ES_tradnl"/>
        </w:rPr>
      </w:pPr>
      <w:r w:rsidRPr="008F7B25">
        <w:rPr>
          <w:rFonts w:ascii="Arial" w:hAnsi="Arial" w:cs="Arial"/>
          <w:b/>
          <w:bCs/>
          <w:color w:val="000000"/>
          <w:spacing w:val="-2"/>
          <w:lang w:val="es-ES_tradnl"/>
        </w:rPr>
        <w:t>Cuentas por pagar a corto plazo</w:t>
      </w:r>
    </w:p>
    <w:p w:rsidR="00A619D6" w:rsidRPr="008F7B25" w:rsidRDefault="00A619D6" w:rsidP="00AD7429">
      <w:pPr>
        <w:spacing w:line="276" w:lineRule="auto"/>
        <w:rPr>
          <w:rFonts w:ascii="Arial" w:hAnsi="Arial" w:cs="Arial"/>
          <w:b/>
        </w:rPr>
      </w:pPr>
    </w:p>
    <w:p w:rsidR="006B070E" w:rsidRDefault="006B070E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8F7B25">
        <w:rPr>
          <w:rFonts w:ascii="Arial" w:hAnsi="Arial" w:cs="Arial"/>
          <w:color w:val="000000"/>
          <w:lang w:val="es-ES_tradnl"/>
        </w:rPr>
        <w:t xml:space="preserve">Las cuentas por pagar </w:t>
      </w:r>
      <w:r w:rsidRPr="008F7B25">
        <w:rPr>
          <w:rFonts w:ascii="Arial" w:hAnsi="Arial" w:cs="Arial"/>
          <w:bCs/>
          <w:color w:val="000000"/>
          <w:lang w:val="es-ES_tradnl"/>
        </w:rPr>
        <w:t>a</w:t>
      </w:r>
      <w:r w:rsidR="00294C83" w:rsidRPr="008F7B25">
        <w:rPr>
          <w:rFonts w:ascii="Arial" w:hAnsi="Arial" w:cs="Arial"/>
          <w:bCs/>
          <w:color w:val="000000"/>
          <w:lang w:val="es-ES_tradnl"/>
        </w:rPr>
        <w:t xml:space="preserve"> </w:t>
      </w:r>
      <w:r w:rsidRPr="008F7B25">
        <w:rPr>
          <w:rFonts w:ascii="Arial" w:hAnsi="Arial" w:cs="Arial"/>
          <w:color w:val="000000"/>
          <w:lang w:val="es-ES_tradnl"/>
        </w:rPr>
        <w:t xml:space="preserve">corto plazo al </w:t>
      </w:r>
      <w:r w:rsidR="006E3814">
        <w:rPr>
          <w:rFonts w:ascii="Arial" w:hAnsi="Arial" w:cs="Arial"/>
          <w:color w:val="000000"/>
          <w:lang w:val="es-ES_tradnl"/>
        </w:rPr>
        <w:t>3</w:t>
      </w:r>
      <w:r w:rsidR="00DA55E7">
        <w:rPr>
          <w:rFonts w:ascii="Arial" w:hAnsi="Arial" w:cs="Arial"/>
          <w:color w:val="000000"/>
          <w:lang w:val="es-ES_tradnl"/>
        </w:rPr>
        <w:t>0 de Abril</w:t>
      </w:r>
      <w:r w:rsidR="001926F0">
        <w:rPr>
          <w:rFonts w:ascii="Arial" w:hAnsi="Arial" w:cs="Arial"/>
          <w:color w:val="000000"/>
          <w:lang w:val="es-ES_tradnl"/>
        </w:rPr>
        <w:t xml:space="preserve"> </w:t>
      </w:r>
      <w:r w:rsidR="00F303F0">
        <w:rPr>
          <w:rFonts w:ascii="Arial" w:hAnsi="Arial" w:cs="Arial"/>
          <w:color w:val="000000"/>
          <w:lang w:val="es-ES_tradnl"/>
        </w:rPr>
        <w:t>20</w:t>
      </w:r>
      <w:r w:rsidR="001926F0">
        <w:rPr>
          <w:rFonts w:ascii="Arial" w:hAnsi="Arial" w:cs="Arial"/>
          <w:color w:val="000000"/>
          <w:lang w:val="es-ES_tradnl"/>
        </w:rPr>
        <w:t>20</w:t>
      </w:r>
      <w:r w:rsidRPr="008F7B25">
        <w:rPr>
          <w:rFonts w:ascii="Arial" w:hAnsi="Arial" w:cs="Arial"/>
          <w:color w:val="000000"/>
          <w:lang w:val="es-ES_tradnl"/>
        </w:rPr>
        <w:t xml:space="preserve"> y 201</w:t>
      </w:r>
      <w:r w:rsidR="001926F0">
        <w:rPr>
          <w:rFonts w:ascii="Arial" w:hAnsi="Arial" w:cs="Arial"/>
          <w:color w:val="000000"/>
          <w:lang w:val="es-ES_tradnl"/>
        </w:rPr>
        <w:t>9</w:t>
      </w:r>
      <w:r w:rsidRPr="008F7B25">
        <w:rPr>
          <w:rFonts w:ascii="Arial" w:hAnsi="Arial" w:cs="Arial"/>
          <w:color w:val="000000"/>
          <w:lang w:val="es-ES_tradnl"/>
        </w:rPr>
        <w:t xml:space="preserve"> se integran como sigue:</w:t>
      </w:r>
    </w:p>
    <w:p w:rsidR="0047060F" w:rsidRPr="0047060F" w:rsidRDefault="0047060F" w:rsidP="00AD7429">
      <w:pPr>
        <w:shd w:val="clear" w:color="auto" w:fill="FFFFFF"/>
        <w:spacing w:line="276" w:lineRule="auto"/>
        <w:rPr>
          <w:rFonts w:ascii="Arial" w:hAnsi="Arial" w:cs="Arial"/>
          <w:color w:val="000000"/>
        </w:rPr>
      </w:pPr>
    </w:p>
    <w:p w:rsidR="0047060F" w:rsidRDefault="0047060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47060F" w:rsidRDefault="0047060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  <w:r w:rsidRPr="0047060F">
        <w:rPr>
          <w:noProof/>
          <w:lang w:eastAsia="es-MX"/>
        </w:rPr>
        <w:drawing>
          <wp:inline distT="0" distB="0" distL="0" distR="0">
            <wp:extent cx="5781675" cy="1581150"/>
            <wp:effectExtent l="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60F" w:rsidRDefault="0047060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ED5F47" w:rsidRDefault="00ED5F4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9A796F" w:rsidRDefault="009A796F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20F57" w:rsidRPr="00A63CA8" w:rsidRDefault="00C20F57" w:rsidP="00C20F57">
      <w:pPr>
        <w:spacing w:line="276" w:lineRule="auto"/>
        <w:rPr>
          <w:rFonts w:ascii="Arial" w:hAnsi="Arial" w:cs="Arial"/>
          <w:b/>
        </w:rPr>
      </w:pPr>
      <w:r w:rsidRPr="00A63CA8">
        <w:rPr>
          <w:rFonts w:ascii="Arial" w:hAnsi="Arial" w:cs="Arial"/>
          <w:b/>
        </w:rPr>
        <w:t>Pasivos diferidos</w:t>
      </w:r>
    </w:p>
    <w:p w:rsidR="00C20F57" w:rsidRPr="00C20F57" w:rsidRDefault="00C20F57" w:rsidP="00C20F57">
      <w:pPr>
        <w:spacing w:line="276" w:lineRule="auto"/>
        <w:rPr>
          <w:rFonts w:ascii="Arial" w:hAnsi="Arial" w:cs="Arial"/>
        </w:rPr>
      </w:pPr>
      <w:r w:rsidRPr="00A63CA8">
        <w:rPr>
          <w:rFonts w:ascii="Arial" w:hAnsi="Arial" w:cs="Arial"/>
        </w:rPr>
        <w:t>Se integran por la cuenta por pagar que se genera por el pago del estimado anual la cual se ve disminuida conforme se va</w:t>
      </w:r>
      <w:r w:rsidR="00CB0EAE" w:rsidRPr="00A63CA8">
        <w:rPr>
          <w:rFonts w:ascii="Arial" w:hAnsi="Arial" w:cs="Arial"/>
        </w:rPr>
        <w:t xml:space="preserve"> </w:t>
      </w:r>
      <w:r w:rsidRPr="00A63CA8">
        <w:rPr>
          <w:rFonts w:ascii="Arial" w:hAnsi="Arial" w:cs="Arial"/>
        </w:rPr>
        <w:t>realizando el consumo de los usuarios.</w:t>
      </w:r>
    </w:p>
    <w:p w:rsidR="00C20F57" w:rsidRPr="00C20F57" w:rsidRDefault="00C20F57" w:rsidP="00AD7429">
      <w:pPr>
        <w:shd w:val="clear" w:color="auto" w:fill="FFFFFF"/>
        <w:spacing w:line="276" w:lineRule="auto"/>
        <w:rPr>
          <w:rFonts w:ascii="Arial" w:hAnsi="Arial" w:cs="Arial"/>
          <w:color w:val="000000"/>
          <w:lang w:val="es-ES_tradnl"/>
        </w:rPr>
      </w:pPr>
    </w:p>
    <w:p w:rsidR="00C138B4" w:rsidRDefault="00C138B4" w:rsidP="00C138B4">
      <w:pPr>
        <w:spacing w:line="276" w:lineRule="auto"/>
        <w:jc w:val="left"/>
        <w:rPr>
          <w:rFonts w:ascii="Arial" w:hAnsi="Arial" w:cs="Arial"/>
          <w:b/>
        </w:rPr>
      </w:pPr>
      <w:r w:rsidRPr="00927B76">
        <w:rPr>
          <w:rFonts w:ascii="Arial" w:hAnsi="Arial" w:cs="Arial"/>
          <w:b/>
        </w:rPr>
        <w:t>Pasivo No Circulante</w:t>
      </w:r>
    </w:p>
    <w:p w:rsidR="00C75EF6" w:rsidRDefault="00C75EF6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C75EF6" w:rsidRDefault="00155D13" w:rsidP="00C138B4">
      <w:pPr>
        <w:spacing w:line="276" w:lineRule="auto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Deuda Pública a Largo Plazo</w:t>
      </w:r>
      <w:r w:rsidR="00FC395F">
        <w:rPr>
          <w:rFonts w:ascii="Arial" w:hAnsi="Arial" w:cs="Arial"/>
          <w:b/>
        </w:rPr>
        <w:t xml:space="preserve"> </w:t>
      </w:r>
      <w:r w:rsidR="008F17AF">
        <w:rPr>
          <w:rFonts w:ascii="Arial" w:hAnsi="Arial" w:cs="Arial"/>
          <w:b/>
        </w:rPr>
        <w:t>|</w:t>
      </w:r>
    </w:p>
    <w:p w:rsidR="00FC395F" w:rsidRDefault="00FC395F" w:rsidP="00C138B4">
      <w:pPr>
        <w:spacing w:line="276" w:lineRule="auto"/>
        <w:jc w:val="left"/>
        <w:rPr>
          <w:rFonts w:ascii="Arial" w:hAnsi="Arial" w:cs="Arial"/>
          <w:b/>
        </w:rPr>
      </w:pPr>
    </w:p>
    <w:p w:rsidR="00937B86" w:rsidRPr="00937B86" w:rsidRDefault="00937B86" w:rsidP="00937B86">
      <w:pPr>
        <w:spacing w:line="276" w:lineRule="auto"/>
        <w:rPr>
          <w:rFonts w:ascii="Arial" w:hAnsi="Arial" w:cs="Arial"/>
        </w:rPr>
      </w:pPr>
      <w:r w:rsidRPr="0068245B">
        <w:rPr>
          <w:rFonts w:ascii="Arial" w:hAnsi="Arial" w:cs="Arial"/>
        </w:rPr>
        <w:t>El 21 de Julio de 2016 el SIAPA</w:t>
      </w:r>
      <w:r w:rsidRPr="00FC395F">
        <w:rPr>
          <w:rFonts w:ascii="Arial" w:hAnsi="Arial" w:cs="Arial"/>
        </w:rPr>
        <w:t xml:space="preserve"> realiz</w:t>
      </w:r>
      <w:r w:rsidR="001E1ACB">
        <w:rPr>
          <w:rFonts w:ascii="Arial" w:hAnsi="Arial" w:cs="Arial"/>
        </w:rPr>
        <w:t>ó</w:t>
      </w:r>
      <w:r w:rsidRPr="00FC395F">
        <w:rPr>
          <w:rFonts w:ascii="Arial" w:hAnsi="Arial" w:cs="Arial"/>
        </w:rPr>
        <w:t xml:space="preserve"> un contrato de apertura de Crédito Simple con Banco Mercantil del Norte, Sociedad Anónima, Institución de Banca Múltiple (Grupo Financiero Banorte) por un importe de hasta $ </w:t>
      </w:r>
      <w:r w:rsidR="00350FA0">
        <w:rPr>
          <w:rFonts w:ascii="Arial" w:hAnsi="Arial" w:cs="Arial"/>
        </w:rPr>
        <w:t>1,074,803</w:t>
      </w:r>
      <w:r w:rsidR="001A4C65">
        <w:rPr>
          <w:rFonts w:ascii="Arial" w:hAnsi="Arial" w:cs="Arial"/>
        </w:rPr>
        <w:t>,325</w:t>
      </w:r>
      <w:r>
        <w:rPr>
          <w:rFonts w:ascii="Arial" w:hAnsi="Arial" w:cs="Arial"/>
        </w:rPr>
        <w:t xml:space="preserve"> a </w:t>
      </w:r>
      <w:r w:rsidRPr="00FC395F">
        <w:rPr>
          <w:rFonts w:ascii="Arial" w:hAnsi="Arial" w:cs="Arial"/>
        </w:rPr>
        <w:t xml:space="preserve">efectos de reestructurar el crédito existente </w:t>
      </w:r>
      <w:r w:rsidRPr="00FC395F">
        <w:rPr>
          <w:rFonts w:ascii="Arial" w:hAnsi="Arial" w:cs="Arial"/>
        </w:rPr>
        <w:lastRenderedPageBreak/>
        <w:t>con Banco Interacciones S. A.</w:t>
      </w:r>
      <w:r w:rsidR="001E1ACB">
        <w:rPr>
          <w:rFonts w:ascii="Arial" w:hAnsi="Arial" w:cs="Arial"/>
        </w:rPr>
        <w:t>, a</w:t>
      </w:r>
      <w:r>
        <w:rPr>
          <w:rFonts w:ascii="Arial" w:hAnsi="Arial" w:cs="Arial"/>
        </w:rPr>
        <w:t>sí mismo en agosto de 2016 contrató con el Banco Nacional de México, S. A. (BANAMEX) otro crédito de $800,000</w:t>
      </w:r>
      <w:r w:rsidR="0068245B">
        <w:rPr>
          <w:rFonts w:ascii="Arial" w:hAnsi="Arial" w:cs="Arial"/>
        </w:rPr>
        <w:t>,000</w:t>
      </w:r>
      <w:r w:rsidR="00350FA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Para llevar a cabo obras necesarias para mitigar inundaciones de la Zona M</w:t>
      </w:r>
      <w:r w:rsidR="00620C50">
        <w:rPr>
          <w:rFonts w:ascii="Arial" w:hAnsi="Arial" w:cs="Arial"/>
        </w:rPr>
        <w:t xml:space="preserve">etropolitana, </w:t>
      </w:r>
      <w:r>
        <w:rPr>
          <w:rFonts w:ascii="Arial" w:hAnsi="Arial" w:cs="Arial"/>
        </w:rPr>
        <w:t>e</w:t>
      </w:r>
      <w:r w:rsidRPr="00937B86">
        <w:rPr>
          <w:rFonts w:ascii="Arial" w:hAnsi="Arial" w:cs="Arial"/>
        </w:rPr>
        <w:t>l crédito se obtuvo en 2 disposiciones, la primera disposición de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200</w:t>
      </w:r>
      <w:r w:rsidR="0035661A" w:rsidRPr="00937B86">
        <w:rPr>
          <w:rFonts w:ascii="Arial" w:hAnsi="Arial" w:cs="Arial"/>
        </w:rPr>
        <w:t>,000,</w:t>
      </w:r>
      <w:r w:rsidR="0068245B">
        <w:rPr>
          <w:rFonts w:ascii="Arial" w:hAnsi="Arial" w:cs="Arial"/>
        </w:rPr>
        <w:t>000</w:t>
      </w:r>
      <w:r w:rsidR="00350FA0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se realizó el 1 de diciembre de  2016 y la segunda por los restantes $</w:t>
      </w:r>
      <w:r w:rsidR="0041286B">
        <w:rPr>
          <w:rFonts w:ascii="Arial" w:hAnsi="Arial" w:cs="Arial"/>
        </w:rPr>
        <w:t xml:space="preserve"> </w:t>
      </w:r>
      <w:r w:rsidRPr="00937B86">
        <w:rPr>
          <w:rFonts w:ascii="Arial" w:hAnsi="Arial" w:cs="Arial"/>
        </w:rPr>
        <w:t>600,000,</w:t>
      </w:r>
      <w:r w:rsidR="0068245B">
        <w:rPr>
          <w:rFonts w:ascii="Arial" w:hAnsi="Arial" w:cs="Arial"/>
        </w:rPr>
        <w:t>000</w:t>
      </w:r>
      <w:r w:rsidRPr="00937B86">
        <w:rPr>
          <w:rFonts w:ascii="Arial" w:hAnsi="Arial" w:cs="Arial"/>
        </w:rPr>
        <w:t xml:space="preserve"> se obtuvo el 14 de diciembre de 2016</w:t>
      </w:r>
      <w:r>
        <w:rPr>
          <w:rFonts w:ascii="Arial" w:hAnsi="Arial" w:cs="Arial"/>
        </w:rPr>
        <w:t xml:space="preserve"> s</w:t>
      </w:r>
      <w:r w:rsidRPr="00FC395F">
        <w:rPr>
          <w:rFonts w:ascii="Arial" w:hAnsi="Arial" w:cs="Arial"/>
        </w:rPr>
        <w:t>iendo a su vez el Es</w:t>
      </w:r>
      <w:r>
        <w:rPr>
          <w:rFonts w:ascii="Arial" w:hAnsi="Arial" w:cs="Arial"/>
        </w:rPr>
        <w:t>t</w:t>
      </w:r>
      <w:r w:rsidRPr="00FC395F">
        <w:rPr>
          <w:rFonts w:ascii="Arial" w:hAnsi="Arial" w:cs="Arial"/>
        </w:rPr>
        <w:t>ado Libre y Soberado de Jalisco obligado solidario</w:t>
      </w:r>
      <w:r>
        <w:rPr>
          <w:rFonts w:ascii="Arial" w:hAnsi="Arial" w:cs="Arial"/>
        </w:rPr>
        <w:t xml:space="preserve"> de ambos créditos.</w:t>
      </w:r>
      <w:r w:rsidRPr="00937B86">
        <w:rPr>
          <w:rFonts w:ascii="Arial" w:hAnsi="Arial" w:cs="Arial"/>
        </w:rPr>
        <w:t xml:space="preserve"> </w:t>
      </w:r>
    </w:p>
    <w:p w:rsidR="00937B86" w:rsidRPr="00FC395F" w:rsidRDefault="00937B86" w:rsidP="00937B86">
      <w:pPr>
        <w:spacing w:line="276" w:lineRule="auto"/>
        <w:jc w:val="left"/>
        <w:rPr>
          <w:rFonts w:ascii="Arial" w:hAnsi="Arial" w:cs="Arial"/>
        </w:rPr>
      </w:pPr>
    </w:p>
    <w:p w:rsidR="009B0066" w:rsidRDefault="009B0066" w:rsidP="00A37394">
      <w:pPr>
        <w:spacing w:line="276" w:lineRule="auto"/>
        <w:rPr>
          <w:rFonts w:ascii="Arial" w:hAnsi="Arial" w:cs="Arial"/>
          <w:b/>
        </w:rPr>
      </w:pPr>
    </w:p>
    <w:p w:rsidR="00166B42" w:rsidRPr="001E1ACB" w:rsidRDefault="00D06359" w:rsidP="00A37394">
      <w:pPr>
        <w:spacing w:line="276" w:lineRule="auto"/>
        <w:rPr>
          <w:rFonts w:ascii="Arial" w:hAnsi="Arial" w:cs="Arial"/>
          <w:b/>
        </w:rPr>
      </w:pPr>
      <w:r w:rsidRPr="001E1ACB">
        <w:rPr>
          <w:rFonts w:ascii="Arial" w:hAnsi="Arial" w:cs="Arial"/>
          <w:b/>
        </w:rPr>
        <w:t>Provisiones a largo plazo</w:t>
      </w:r>
    </w:p>
    <w:p w:rsidR="009E357F" w:rsidRPr="00D06359" w:rsidRDefault="009E357F" w:rsidP="00A37394">
      <w:pPr>
        <w:spacing w:line="276" w:lineRule="auto"/>
        <w:rPr>
          <w:rFonts w:ascii="Arial" w:hAnsi="Arial" w:cs="Arial"/>
          <w:b/>
        </w:rPr>
      </w:pPr>
    </w:p>
    <w:p w:rsidR="00166B42" w:rsidRPr="00BC1425" w:rsidRDefault="004C2B47" w:rsidP="005637EB">
      <w:pPr>
        <w:spacing w:line="276" w:lineRule="auto"/>
        <w:rPr>
          <w:rFonts w:ascii="Arial" w:hAnsi="Arial" w:cs="Arial"/>
        </w:rPr>
      </w:pPr>
      <w:r w:rsidRPr="006F34E1">
        <w:rPr>
          <w:rFonts w:ascii="Arial" w:hAnsi="Arial" w:cs="Arial"/>
        </w:rPr>
        <w:t xml:space="preserve">Al </w:t>
      </w:r>
      <w:r w:rsidR="00DA55E7">
        <w:rPr>
          <w:rFonts w:ascii="Arial" w:hAnsi="Arial" w:cs="Arial"/>
        </w:rPr>
        <w:t>30</w:t>
      </w:r>
      <w:r w:rsidR="002B55F6">
        <w:rPr>
          <w:rFonts w:ascii="Arial" w:hAnsi="Arial" w:cs="Arial"/>
        </w:rPr>
        <w:t xml:space="preserve"> </w:t>
      </w:r>
      <w:r w:rsidR="00940940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 xml:space="preserve"> </w:t>
      </w:r>
      <w:r w:rsidR="00DA55E7">
        <w:rPr>
          <w:rFonts w:ascii="Arial" w:hAnsi="Arial" w:cs="Arial"/>
        </w:rPr>
        <w:t xml:space="preserve">Abril </w:t>
      </w:r>
      <w:r w:rsidR="00D95795" w:rsidRPr="006F34E1">
        <w:rPr>
          <w:rFonts w:ascii="Arial" w:hAnsi="Arial" w:cs="Arial"/>
        </w:rPr>
        <w:t>de</w:t>
      </w:r>
      <w:r w:rsidR="001926F0">
        <w:rPr>
          <w:rFonts w:ascii="Arial" w:hAnsi="Arial" w:cs="Arial"/>
        </w:rPr>
        <w:t>l</w:t>
      </w:r>
      <w:r w:rsidR="00D95795" w:rsidRPr="006F34E1">
        <w:rPr>
          <w:rFonts w:ascii="Arial" w:hAnsi="Arial" w:cs="Arial"/>
        </w:rPr>
        <w:t xml:space="preserve"> </w:t>
      </w:r>
      <w:r w:rsidR="00D06359" w:rsidRPr="006F34E1">
        <w:rPr>
          <w:rFonts w:ascii="Arial" w:hAnsi="Arial" w:cs="Arial"/>
        </w:rPr>
        <w:t>20</w:t>
      </w:r>
      <w:r w:rsidR="001926F0">
        <w:rPr>
          <w:rFonts w:ascii="Arial" w:hAnsi="Arial" w:cs="Arial"/>
        </w:rPr>
        <w:t>20</w:t>
      </w:r>
      <w:r w:rsidR="00D06359" w:rsidRPr="006F34E1">
        <w:rPr>
          <w:rFonts w:ascii="Arial" w:hAnsi="Arial" w:cs="Arial"/>
        </w:rPr>
        <w:t>, el SIAPA tiene en proceso de resolución una serie de demandas laborales, en las cuales se exige la reinstalación o el pago de la indemnización correspondiente. En los Estados Financieros se reconoce el pasivo estimado por</w:t>
      </w:r>
      <w:r w:rsidR="00D06359" w:rsidRPr="00DD4D82">
        <w:rPr>
          <w:rFonts w:ascii="Arial" w:hAnsi="Arial" w:cs="Arial"/>
        </w:rPr>
        <w:t xml:space="preserve"> este concepto, por un importe de $</w:t>
      </w:r>
      <w:r w:rsidR="00017973">
        <w:rPr>
          <w:rFonts w:ascii="Arial" w:hAnsi="Arial" w:cs="Arial"/>
        </w:rPr>
        <w:t>1</w:t>
      </w:r>
      <w:r w:rsidR="00DF77DE">
        <w:rPr>
          <w:rFonts w:ascii="Arial" w:hAnsi="Arial" w:cs="Arial"/>
        </w:rPr>
        <w:t>65,666,168.</w:t>
      </w:r>
      <w:r w:rsidR="00903F2B" w:rsidRPr="00DD4D82">
        <w:rPr>
          <w:rFonts w:ascii="Arial" w:hAnsi="Arial" w:cs="Arial"/>
        </w:rPr>
        <w:t xml:space="preserve"> p</w:t>
      </w:r>
      <w:r w:rsidR="00D06359" w:rsidRPr="00DD4D82">
        <w:rPr>
          <w:rFonts w:ascii="Arial" w:hAnsi="Arial" w:cs="Arial"/>
        </w:rPr>
        <w:t xml:space="preserve">or demandas laborales y administrativas </w:t>
      </w:r>
      <w:r w:rsidR="00BA2523" w:rsidRPr="00DD4D82">
        <w:rPr>
          <w:rFonts w:ascii="Arial" w:hAnsi="Arial" w:cs="Arial"/>
        </w:rPr>
        <w:t>en las provisiones a largo plazo del Estado de situación financiera.</w:t>
      </w:r>
    </w:p>
    <w:p w:rsidR="00A619D6" w:rsidRPr="009578EE" w:rsidRDefault="00A619D6" w:rsidP="009578EE">
      <w:pPr>
        <w:shd w:val="clear" w:color="auto" w:fill="FFFFFF"/>
        <w:spacing w:line="276" w:lineRule="auto"/>
        <w:rPr>
          <w:rFonts w:ascii="Arial" w:hAnsi="Arial" w:cs="Arial"/>
        </w:rPr>
      </w:pPr>
    </w:p>
    <w:p w:rsidR="008D2036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20F57" w:rsidRDefault="008D2036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A</w:t>
      </w:r>
      <w:r w:rsidR="00C20F57" w:rsidRPr="009578EE">
        <w:rPr>
          <w:rFonts w:ascii="Arial" w:hAnsi="Arial" w:cs="Arial"/>
          <w:b/>
        </w:rPr>
        <w:t>portaciones a la Hacienda Pública/Patrimonio</w:t>
      </w:r>
    </w:p>
    <w:p w:rsidR="00D01A94" w:rsidRDefault="00D01A94" w:rsidP="00C20F57">
      <w:pPr>
        <w:shd w:val="clear" w:color="auto" w:fill="FFFFFF"/>
        <w:spacing w:line="276" w:lineRule="auto"/>
        <w:rPr>
          <w:rFonts w:ascii="Arial" w:hAnsi="Arial" w:cs="Arial"/>
          <w:b/>
        </w:rPr>
      </w:pPr>
    </w:p>
    <w:p w:rsidR="00CA7363" w:rsidRDefault="00D01A94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>
        <w:rPr>
          <w:rFonts w:ascii="Arial" w:hAnsi="Arial" w:cs="Arial"/>
          <w:bCs/>
          <w:color w:val="000000"/>
          <w:lang w:val="es-ES_tradnl"/>
        </w:rPr>
        <w:t>L</w:t>
      </w:r>
      <w:r w:rsidRPr="00DE3BCB">
        <w:rPr>
          <w:rFonts w:ascii="Arial" w:hAnsi="Arial" w:cs="Arial"/>
          <w:bCs/>
          <w:color w:val="000000"/>
          <w:lang w:val="es-ES_tradnl"/>
        </w:rPr>
        <w:t>as aportaciones a la Hacienda Pública/Patrimonio se integran como sigue:</w:t>
      </w:r>
    </w:p>
    <w:p w:rsidR="0047060F" w:rsidRDefault="0047060F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47060F" w:rsidRDefault="0047060F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  <w:r w:rsidRPr="0047060F">
        <w:rPr>
          <w:noProof/>
          <w:lang w:eastAsia="es-MX"/>
        </w:rPr>
        <w:drawing>
          <wp:inline distT="0" distB="0" distL="0" distR="0">
            <wp:extent cx="5753100" cy="194310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BC" w:rsidRDefault="007C2FBC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67DD9" w:rsidRDefault="00967DD9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9B0066" w:rsidRDefault="001D05EA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47060F">
        <w:rPr>
          <w:rFonts w:ascii="Arial" w:hAnsi="Arial" w:cs="Arial"/>
          <w:b/>
          <w:bCs/>
          <w:color w:val="000000"/>
          <w:lang w:val="es-ES_tradnl"/>
        </w:rPr>
        <w:lastRenderedPageBreak/>
        <w:t>ESTADO DE ACTIVIDADES</w:t>
      </w:r>
    </w:p>
    <w:p w:rsidR="0047060F" w:rsidRDefault="0047060F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47060F" w:rsidRPr="0047060F" w:rsidRDefault="0047060F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  <w:r w:rsidRPr="0047060F">
        <w:rPr>
          <w:noProof/>
          <w:lang w:eastAsia="es-MX"/>
        </w:rPr>
        <w:drawing>
          <wp:inline distT="0" distB="0" distL="0" distR="0">
            <wp:extent cx="5715000" cy="3457575"/>
            <wp:effectExtent l="0" t="0" r="0" b="952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0C6" w:rsidRPr="00F370C6" w:rsidRDefault="00F370C6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F370C6" w:rsidRPr="00F370C6" w:rsidRDefault="00F370C6" w:rsidP="00C20F57">
      <w:pPr>
        <w:shd w:val="clear" w:color="auto" w:fill="FFFFFF"/>
        <w:spacing w:line="276" w:lineRule="auto"/>
        <w:rPr>
          <w:rFonts w:ascii="Arial" w:hAnsi="Arial" w:cs="Arial"/>
          <w:bCs/>
          <w:color w:val="000000"/>
          <w:lang w:val="es-ES_tradnl"/>
        </w:rPr>
      </w:pPr>
    </w:p>
    <w:p w:rsidR="009B0066" w:rsidRDefault="009B0066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BA4CB3" w:rsidRDefault="00BA4CB3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tbl>
      <w:tblPr>
        <w:tblW w:w="90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0"/>
        <w:gridCol w:w="3435"/>
        <w:gridCol w:w="1364"/>
        <w:gridCol w:w="860"/>
        <w:gridCol w:w="1560"/>
      </w:tblGrid>
      <w:tr w:rsidR="00BA4CB3" w:rsidRPr="00BA4CB3" w:rsidTr="002D1CC0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GASTOS Y OTRAS PÉRDIDAS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A4CB3" w:rsidRPr="00BA4CB3" w:rsidRDefault="00BA4CB3" w:rsidP="00BA4CB3">
            <w:pPr>
              <w:jc w:val="center"/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  <w:t>2020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BA4CB3" w:rsidRPr="00BA4CB3" w:rsidRDefault="00BA4CB3" w:rsidP="00BA4CB3">
            <w:pPr>
              <w:jc w:val="center"/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u w:val="single"/>
                <w:lang w:val="es-ES" w:eastAsia="es-ES"/>
              </w:rPr>
              <w:t>2019</w:t>
            </w:r>
          </w:p>
        </w:tc>
      </w:tr>
      <w:tr w:rsidR="00BA4CB3" w:rsidRPr="00BA4CB3" w:rsidTr="002D1CC0">
        <w:trPr>
          <w:trHeight w:val="401"/>
        </w:trPr>
        <w:tc>
          <w:tcPr>
            <w:tcW w:w="18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 </w:t>
            </w:r>
          </w:p>
        </w:tc>
      </w:tr>
      <w:tr w:rsidR="00BA4CB3" w:rsidRPr="00BA4CB3" w:rsidTr="002D1CC0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Gastos de Funcionamiento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A4CB3" w:rsidRPr="00BA4CB3" w:rsidRDefault="00BA4CB3" w:rsidP="00BA4CB3">
            <w:pPr>
              <w:jc w:val="lef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ES" w:eastAsia="es-ES"/>
              </w:rPr>
              <w:t> </w:t>
            </w:r>
          </w:p>
        </w:tc>
      </w:tr>
      <w:tr w:rsidR="002D1CC0" w:rsidRPr="00BA4CB3" w:rsidTr="002D1CC0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1CC0" w:rsidRPr="00BA4CB3" w:rsidRDefault="002D1CC0" w:rsidP="002D1CC0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Servicios Personales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1CC0" w:rsidRDefault="002D1CC0" w:rsidP="002D1CC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395,289,040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1CC0" w:rsidRPr="00BA4CB3" w:rsidRDefault="002D1CC0" w:rsidP="002D1CC0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1CC0" w:rsidRDefault="002D1CC0" w:rsidP="002D1CC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377,029,783</w:t>
            </w:r>
          </w:p>
        </w:tc>
      </w:tr>
      <w:tr w:rsidR="002D1CC0" w:rsidRPr="00BA4CB3" w:rsidTr="002D1CC0">
        <w:trPr>
          <w:trHeight w:val="30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1CC0" w:rsidRPr="00BA4CB3" w:rsidRDefault="002D1CC0" w:rsidP="002D1CC0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Materiales y Suministros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1CC0" w:rsidRDefault="002D1CC0" w:rsidP="002D1CC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66,722,652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1CC0" w:rsidRPr="00BA4CB3" w:rsidRDefault="002D1CC0" w:rsidP="002D1CC0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1CC0" w:rsidRDefault="002D1CC0" w:rsidP="002D1CC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56,195,782</w:t>
            </w:r>
          </w:p>
        </w:tc>
      </w:tr>
      <w:tr w:rsidR="002D1CC0" w:rsidRPr="00BA4CB3" w:rsidTr="002D1CC0">
        <w:trPr>
          <w:trHeight w:val="315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1CC0" w:rsidRPr="00BA4CB3" w:rsidRDefault="002D1CC0" w:rsidP="002D1CC0">
            <w:pPr>
              <w:jc w:val="left"/>
              <w:rPr>
                <w:rFonts w:ascii="Calibri" w:eastAsia="Times New Roman" w:hAnsi="Calibri" w:cs="Calibri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lang w:val="es-ES" w:eastAsia="es-ES"/>
              </w:rPr>
              <w:t>Servicios Generales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1CC0" w:rsidRDefault="002D1CC0" w:rsidP="002D1CC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417,081,335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1CC0" w:rsidRPr="00BA4CB3" w:rsidRDefault="002D1CC0" w:rsidP="002D1CC0">
            <w:pPr>
              <w:jc w:val="left"/>
              <w:rPr>
                <w:rFonts w:ascii="Arial" w:eastAsia="Times New Roman" w:hAnsi="Arial" w:cs="Arial"/>
                <w:b/>
                <w:bCs/>
                <w:lang w:val="es-ES" w:eastAsia="es-ES"/>
              </w:rPr>
            </w:pPr>
            <w:r w:rsidRPr="00BA4CB3">
              <w:rPr>
                <w:rFonts w:ascii="Arial" w:eastAsia="Times New Roman" w:hAnsi="Arial" w:cs="Arial"/>
                <w:b/>
                <w:bCs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1CC0" w:rsidRDefault="002D1CC0" w:rsidP="002D1CC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375,776,810</w:t>
            </w:r>
          </w:p>
        </w:tc>
      </w:tr>
      <w:tr w:rsidR="002D1CC0" w:rsidRPr="00BA4CB3" w:rsidTr="002D1CC0">
        <w:trPr>
          <w:trHeight w:val="330"/>
        </w:trPr>
        <w:tc>
          <w:tcPr>
            <w:tcW w:w="5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1CC0" w:rsidRPr="00BA4CB3" w:rsidRDefault="002D1CC0" w:rsidP="002D1CC0">
            <w:pPr>
              <w:jc w:val="left"/>
              <w:rPr>
                <w:rFonts w:ascii="Calibri" w:eastAsia="Times New Roman" w:hAnsi="Calibri" w:cs="Calibri"/>
                <w:b/>
                <w:bCs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lang w:val="es-ES" w:eastAsia="es-ES"/>
              </w:rPr>
              <w:t>Total de Gastos de Funcionamiento</w:t>
            </w:r>
          </w:p>
        </w:tc>
        <w:tc>
          <w:tcPr>
            <w:tcW w:w="1364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D1CC0" w:rsidRDefault="002D1CC0" w:rsidP="002D1CC0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879,093,027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D1CC0" w:rsidRPr="00BA4CB3" w:rsidRDefault="002D1CC0" w:rsidP="002D1CC0">
            <w:pPr>
              <w:jc w:val="left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</w:pPr>
            <w:r w:rsidRPr="00BA4CB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es-ES" w:eastAsia="es-ES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D1CC0" w:rsidRDefault="002D1CC0" w:rsidP="002D1CC0">
            <w:pPr>
              <w:jc w:val="right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</w:rPr>
              <w:t>809,002,375</w:t>
            </w:r>
          </w:p>
        </w:tc>
      </w:tr>
    </w:tbl>
    <w:p w:rsidR="009B0066" w:rsidRDefault="009B0066" w:rsidP="00C20F57">
      <w:pPr>
        <w:shd w:val="clear" w:color="auto" w:fill="FFFFFF"/>
        <w:spacing w:line="276" w:lineRule="auto"/>
        <w:rPr>
          <w:rFonts w:ascii="Arial" w:hAnsi="Arial" w:cs="Arial"/>
          <w:b/>
          <w:bCs/>
          <w:color w:val="000000"/>
          <w:lang w:val="es-ES_tradnl"/>
        </w:rPr>
      </w:pPr>
    </w:p>
    <w:p w:rsidR="00DD14B0" w:rsidRDefault="00DD14B0" w:rsidP="00ED69E3">
      <w:pPr>
        <w:spacing w:line="276" w:lineRule="auto"/>
        <w:rPr>
          <w:rFonts w:ascii="Arial" w:hAnsi="Arial" w:cs="Arial"/>
        </w:rPr>
      </w:pPr>
    </w:p>
    <w:p w:rsidR="00B6262D" w:rsidRPr="000A651B" w:rsidRDefault="00B6262D" w:rsidP="00ED69E3">
      <w:pPr>
        <w:spacing w:line="276" w:lineRule="auto"/>
        <w:rPr>
          <w:rFonts w:ascii="Arial" w:hAnsi="Arial" w:cs="Arial"/>
          <w:color w:val="000000" w:themeColor="text1"/>
        </w:rPr>
      </w:pPr>
    </w:p>
    <w:p w:rsidR="00C20F57" w:rsidRPr="00F05324" w:rsidRDefault="00E35E24" w:rsidP="00A37394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t>Servicios Personales</w:t>
      </w:r>
      <w:r w:rsidR="00C20F57" w:rsidRPr="00F05324">
        <w:rPr>
          <w:rFonts w:ascii="Arial" w:hAnsi="Arial" w:cs="Arial"/>
          <w:b/>
          <w:color w:val="000000" w:themeColor="text1"/>
        </w:rPr>
        <w:t>.</w:t>
      </w:r>
      <w:r w:rsidR="00211929" w:rsidRPr="00F05324">
        <w:rPr>
          <w:rFonts w:ascii="Arial" w:hAnsi="Arial" w:cs="Arial"/>
          <w:b/>
          <w:color w:val="000000" w:themeColor="text1"/>
        </w:rPr>
        <w:tab/>
      </w:r>
    </w:p>
    <w:p w:rsidR="008D036E" w:rsidRPr="00F05324" w:rsidRDefault="00937889" w:rsidP="00A37394">
      <w:pPr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 xml:space="preserve">La variación se </w:t>
      </w:r>
      <w:r w:rsidR="00C60042" w:rsidRPr="00F05324">
        <w:rPr>
          <w:rFonts w:ascii="Arial" w:hAnsi="Arial" w:cs="Arial"/>
          <w:color w:val="000000" w:themeColor="text1"/>
        </w:rPr>
        <w:t xml:space="preserve">debe </w:t>
      </w:r>
      <w:r w:rsidR="00B33B84" w:rsidRPr="00F05324">
        <w:rPr>
          <w:rFonts w:ascii="Arial" w:hAnsi="Arial" w:cs="Arial"/>
          <w:color w:val="000000" w:themeColor="text1"/>
        </w:rPr>
        <w:t>al incremento en las remuneraciones al personal de carácter permanente</w:t>
      </w:r>
      <w:r w:rsidR="0037532B">
        <w:rPr>
          <w:rFonts w:ascii="Arial" w:hAnsi="Arial" w:cs="Arial"/>
          <w:color w:val="000000" w:themeColor="text1"/>
        </w:rPr>
        <w:t xml:space="preserve"> hasta el nivel 17 así como de los gastos inherentes a dicha prestación</w:t>
      </w:r>
      <w:r w:rsidR="00B33B84" w:rsidRPr="00F05324">
        <w:rPr>
          <w:rFonts w:ascii="Arial" w:hAnsi="Arial" w:cs="Arial"/>
          <w:color w:val="000000" w:themeColor="text1"/>
        </w:rPr>
        <w:t>.</w:t>
      </w:r>
    </w:p>
    <w:p w:rsidR="00B33B84" w:rsidRPr="00F05324" w:rsidRDefault="00B33B84" w:rsidP="00A37394">
      <w:pPr>
        <w:spacing w:line="276" w:lineRule="auto"/>
        <w:rPr>
          <w:rFonts w:ascii="Arial" w:hAnsi="Arial" w:cs="Arial"/>
          <w:color w:val="000000" w:themeColor="text1"/>
        </w:rPr>
      </w:pPr>
    </w:p>
    <w:p w:rsidR="00C7024B" w:rsidRPr="00F05324" w:rsidRDefault="00C20F57" w:rsidP="008D036E">
      <w:pPr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t>Materiales y Suministros</w:t>
      </w:r>
    </w:p>
    <w:p w:rsidR="00810810" w:rsidRPr="00F05324" w:rsidRDefault="00C7024B" w:rsidP="00C77C65">
      <w:pPr>
        <w:shd w:val="clear" w:color="auto" w:fill="FFFFFF" w:themeFill="background1"/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>La variación</w:t>
      </w:r>
      <w:r w:rsidR="00E3649B" w:rsidRPr="00F05324">
        <w:rPr>
          <w:rFonts w:ascii="Arial" w:hAnsi="Arial" w:cs="Arial"/>
          <w:color w:val="000000" w:themeColor="text1"/>
        </w:rPr>
        <w:t xml:space="preserve"> </w:t>
      </w:r>
      <w:r w:rsidR="006061CA" w:rsidRPr="00F05324">
        <w:rPr>
          <w:rFonts w:ascii="Arial" w:hAnsi="Arial" w:cs="Arial"/>
          <w:color w:val="000000" w:themeColor="text1"/>
        </w:rPr>
        <w:t>respecto al ejercicio anterior</w:t>
      </w:r>
      <w:r w:rsidRPr="00F05324">
        <w:rPr>
          <w:rFonts w:ascii="Arial" w:hAnsi="Arial" w:cs="Arial"/>
          <w:color w:val="000000" w:themeColor="text1"/>
        </w:rPr>
        <w:t xml:space="preserve"> </w:t>
      </w:r>
      <w:r w:rsidR="001B013F" w:rsidRPr="00F05324">
        <w:rPr>
          <w:rFonts w:ascii="Arial" w:hAnsi="Arial" w:cs="Arial"/>
          <w:color w:val="000000" w:themeColor="text1"/>
        </w:rPr>
        <w:t>corresponde</w:t>
      </w:r>
      <w:r w:rsidR="00017973" w:rsidRPr="00F05324">
        <w:rPr>
          <w:rFonts w:ascii="Arial" w:hAnsi="Arial" w:cs="Arial"/>
          <w:color w:val="000000" w:themeColor="text1"/>
        </w:rPr>
        <w:t xml:space="preserve"> a un</w:t>
      </w:r>
      <w:r w:rsidR="00085275" w:rsidRPr="00F05324">
        <w:rPr>
          <w:rFonts w:ascii="Arial" w:hAnsi="Arial" w:cs="Arial"/>
          <w:color w:val="000000" w:themeColor="text1"/>
        </w:rPr>
        <w:t xml:space="preserve"> incremento de </w:t>
      </w:r>
      <w:r w:rsidR="00E9038F" w:rsidRPr="00F05324">
        <w:rPr>
          <w:rFonts w:ascii="Arial" w:hAnsi="Arial" w:cs="Arial"/>
          <w:color w:val="000000" w:themeColor="text1"/>
        </w:rPr>
        <w:t>la cuenta de materiales y suministros (medidores)</w:t>
      </w:r>
      <w:r w:rsidR="00B33B84" w:rsidRPr="00F05324">
        <w:rPr>
          <w:rFonts w:ascii="Arial" w:hAnsi="Arial" w:cs="Arial"/>
          <w:color w:val="000000" w:themeColor="text1"/>
        </w:rPr>
        <w:t>.</w:t>
      </w:r>
    </w:p>
    <w:p w:rsidR="00B33B84" w:rsidRPr="00F05324" w:rsidRDefault="00B33B84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</w:p>
    <w:p w:rsidR="00967DD9" w:rsidRDefault="00967DD9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</w:p>
    <w:p w:rsidR="00465564" w:rsidRPr="00F05324" w:rsidRDefault="00C20F57" w:rsidP="00C77C65">
      <w:pPr>
        <w:shd w:val="clear" w:color="auto" w:fill="FFFFFF" w:themeFill="background1"/>
        <w:spacing w:line="276" w:lineRule="auto"/>
        <w:rPr>
          <w:rFonts w:ascii="Arial" w:hAnsi="Arial" w:cs="Arial"/>
          <w:b/>
          <w:color w:val="000000" w:themeColor="text1"/>
        </w:rPr>
      </w:pPr>
      <w:r w:rsidRPr="00F05324">
        <w:rPr>
          <w:rFonts w:ascii="Arial" w:hAnsi="Arial" w:cs="Arial"/>
          <w:b/>
          <w:color w:val="000000" w:themeColor="text1"/>
        </w:rPr>
        <w:lastRenderedPageBreak/>
        <w:t>Servicios Generales</w:t>
      </w:r>
    </w:p>
    <w:p w:rsidR="00810810" w:rsidRDefault="000D3B69" w:rsidP="00D72145">
      <w:pPr>
        <w:spacing w:line="276" w:lineRule="auto"/>
        <w:rPr>
          <w:rFonts w:ascii="Arial" w:hAnsi="Arial" w:cs="Arial"/>
          <w:color w:val="000000" w:themeColor="text1"/>
        </w:rPr>
      </w:pPr>
      <w:r w:rsidRPr="00F05324">
        <w:rPr>
          <w:rFonts w:ascii="Arial" w:hAnsi="Arial" w:cs="Arial"/>
          <w:color w:val="000000" w:themeColor="text1"/>
        </w:rPr>
        <w:t xml:space="preserve">La </w:t>
      </w:r>
      <w:r w:rsidR="00E56834" w:rsidRPr="00F05324">
        <w:rPr>
          <w:rFonts w:ascii="Arial" w:hAnsi="Arial" w:cs="Arial"/>
          <w:color w:val="000000" w:themeColor="text1"/>
        </w:rPr>
        <w:t xml:space="preserve">variación </w:t>
      </w:r>
      <w:r w:rsidR="00B33B84" w:rsidRPr="00F05324">
        <w:rPr>
          <w:rFonts w:ascii="Arial" w:hAnsi="Arial" w:cs="Arial"/>
          <w:color w:val="000000" w:themeColor="text1"/>
        </w:rPr>
        <w:t>respecto al ejercicio anterior se debe principalmente</w:t>
      </w:r>
      <w:r w:rsidR="009D7BBD" w:rsidRPr="00F05324">
        <w:rPr>
          <w:rFonts w:ascii="Arial" w:hAnsi="Arial" w:cs="Arial"/>
          <w:color w:val="000000" w:themeColor="text1"/>
        </w:rPr>
        <w:t xml:space="preserve"> al incremento</w:t>
      </w:r>
      <w:r w:rsidR="00B33B84" w:rsidRPr="00F05324">
        <w:rPr>
          <w:rFonts w:ascii="Arial" w:hAnsi="Arial" w:cs="Arial"/>
          <w:color w:val="000000" w:themeColor="text1"/>
        </w:rPr>
        <w:t xml:space="preserve"> </w:t>
      </w:r>
      <w:r w:rsidR="009D7BBD" w:rsidRPr="00F05324">
        <w:rPr>
          <w:rFonts w:ascii="Arial" w:hAnsi="Arial" w:cs="Arial"/>
          <w:color w:val="000000" w:themeColor="text1"/>
        </w:rPr>
        <w:t>en</w:t>
      </w:r>
      <w:r w:rsidR="009B0066" w:rsidRPr="00F05324">
        <w:rPr>
          <w:rFonts w:ascii="Arial" w:hAnsi="Arial" w:cs="Arial"/>
          <w:color w:val="000000" w:themeColor="text1"/>
        </w:rPr>
        <w:t xml:space="preserve"> la</w:t>
      </w:r>
      <w:r w:rsidR="00017973" w:rsidRPr="00F05324">
        <w:rPr>
          <w:rFonts w:ascii="Arial" w:hAnsi="Arial" w:cs="Arial"/>
          <w:color w:val="000000" w:themeColor="text1"/>
        </w:rPr>
        <w:t xml:space="preserve"> energía </w:t>
      </w:r>
      <w:r w:rsidR="007C3189" w:rsidRPr="00F05324">
        <w:rPr>
          <w:rFonts w:ascii="Arial" w:hAnsi="Arial" w:cs="Arial"/>
          <w:color w:val="000000" w:themeColor="text1"/>
        </w:rPr>
        <w:t>eléctrica así</w:t>
      </w:r>
      <w:r w:rsidR="00F05324" w:rsidRPr="00F05324">
        <w:rPr>
          <w:rFonts w:ascii="Arial" w:hAnsi="Arial" w:cs="Arial"/>
          <w:color w:val="000000" w:themeColor="text1"/>
        </w:rPr>
        <w:t xml:space="preserve"> como también al pago realizado por la auditoría practicada</w:t>
      </w:r>
      <w:r w:rsidR="00F05324">
        <w:rPr>
          <w:rFonts w:ascii="Arial" w:hAnsi="Arial" w:cs="Arial"/>
          <w:color w:val="000000" w:themeColor="text1"/>
        </w:rPr>
        <w:t xml:space="preserve"> al SIAPA de parte de la CONAGUA</w:t>
      </w:r>
      <w:r w:rsidR="007C3189">
        <w:rPr>
          <w:rFonts w:ascii="Arial" w:hAnsi="Arial" w:cs="Arial"/>
          <w:color w:val="000000" w:themeColor="text1"/>
        </w:rPr>
        <w:t>.</w:t>
      </w:r>
    </w:p>
    <w:p w:rsidR="007C3189" w:rsidRDefault="007C3189" w:rsidP="00D72145">
      <w:pPr>
        <w:spacing w:line="276" w:lineRule="auto"/>
        <w:rPr>
          <w:rFonts w:ascii="Arial" w:hAnsi="Arial" w:cs="Arial"/>
          <w:color w:val="000000" w:themeColor="text1"/>
        </w:rPr>
      </w:pPr>
    </w:p>
    <w:tbl>
      <w:tblPr>
        <w:tblW w:w="8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0"/>
        <w:gridCol w:w="1300"/>
        <w:gridCol w:w="240"/>
        <w:gridCol w:w="1460"/>
        <w:gridCol w:w="220"/>
      </w:tblGrid>
      <w:tr w:rsidR="00B32462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Otros gastos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32462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32462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32462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32462" w:rsidRPr="00B32462" w:rsidRDefault="00B32462" w:rsidP="00B32462">
            <w:pPr>
              <w:jc w:val="left"/>
              <w:rPr>
                <w:rFonts w:ascii="Calibri" w:eastAsia="Times New Roman" w:hAnsi="Calibri" w:cs="Calibri"/>
                <w:color w:val="000000"/>
                <w:lang w:val="es-ES" w:eastAsia="es-ES"/>
              </w:rPr>
            </w:pPr>
            <w:r w:rsidRPr="00B32462">
              <w:rPr>
                <w:rFonts w:ascii="Calibri" w:eastAsia="Times New Roman" w:hAnsi="Calibri" w:cs="Calibri"/>
                <w:color w:val="000000"/>
                <w:lang w:val="es-ES" w:eastAsia="es-ES"/>
              </w:rPr>
              <w:t> </w:t>
            </w:r>
          </w:p>
        </w:tc>
      </w:tr>
      <w:tr w:rsidR="00B32462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2020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  <w:t>2019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</w:tr>
      <w:tr w:rsidR="00B32462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val="es-ES" w:eastAsia="es-ES"/>
              </w:rPr>
            </w:pP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32462" w:rsidRPr="00B32462" w:rsidRDefault="00B32462" w:rsidP="00B32462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</w:tr>
      <w:tr w:rsidR="002D1CC0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1CC0" w:rsidRPr="00B32462" w:rsidRDefault="002D1CC0" w:rsidP="002D1CC0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Bonificaciones y descuentos otorgados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D1CC0" w:rsidRDefault="002D1CC0" w:rsidP="002D1CC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34,602,858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D1CC0" w:rsidRPr="00B32462" w:rsidRDefault="002D1CC0" w:rsidP="002D1CC0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D1CC0" w:rsidRDefault="002D1CC0" w:rsidP="002D1CC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40,518,744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D1CC0" w:rsidRPr="00B32462" w:rsidRDefault="002D1CC0" w:rsidP="002D1CC0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</w:tr>
      <w:tr w:rsidR="002D1CC0" w:rsidRPr="00B32462" w:rsidTr="00B32462">
        <w:trPr>
          <w:trHeight w:val="300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1CC0" w:rsidRPr="00B32462" w:rsidRDefault="002D1CC0" w:rsidP="002D1CC0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Dif x Tipo de Cambio Neg en Efe y Equiv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D1CC0" w:rsidRDefault="002D1CC0" w:rsidP="002D1CC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-232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D1CC0" w:rsidRPr="00B32462" w:rsidRDefault="002D1CC0" w:rsidP="002D1CC0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D1CC0" w:rsidRDefault="002D1CC0" w:rsidP="002D1CC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D1CC0" w:rsidRPr="00B32462" w:rsidRDefault="002D1CC0" w:rsidP="002D1CC0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</w:tr>
      <w:tr w:rsidR="002D1CC0" w:rsidRPr="00B32462" w:rsidTr="00B32462">
        <w:trPr>
          <w:trHeight w:val="315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1CC0" w:rsidRPr="00B32462" w:rsidRDefault="002D1CC0" w:rsidP="002D1CC0">
            <w:pPr>
              <w:jc w:val="lef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Otros Gastos Varios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D1CC0" w:rsidRDefault="002D1CC0" w:rsidP="002D1CC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287,294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D1CC0" w:rsidRPr="00B32462" w:rsidRDefault="002D1CC0" w:rsidP="002D1CC0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D1CC0" w:rsidRDefault="002D1CC0" w:rsidP="002D1CC0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545,839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D1CC0" w:rsidRPr="00B32462" w:rsidRDefault="002D1CC0" w:rsidP="002D1CC0">
            <w:pPr>
              <w:jc w:val="right"/>
              <w:rPr>
                <w:rFonts w:ascii="Arial" w:eastAsia="Times New Roman" w:hAnsi="Arial" w:cs="Arial"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color w:val="000000"/>
                <w:lang w:val="es-ES" w:eastAsia="es-ES"/>
              </w:rPr>
              <w:t> </w:t>
            </w:r>
          </w:p>
        </w:tc>
      </w:tr>
      <w:tr w:rsidR="002D1CC0" w:rsidRPr="00B32462" w:rsidTr="00B32462">
        <w:trPr>
          <w:trHeight w:val="315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1CC0" w:rsidRPr="00B32462" w:rsidRDefault="002D1CC0" w:rsidP="002D1CC0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Total de Otros Gastos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2D1CC0" w:rsidRDefault="002D1CC0" w:rsidP="002D1CC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34,889,919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1CC0" w:rsidRPr="00B32462" w:rsidRDefault="002D1CC0" w:rsidP="002D1CC0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hideMark/>
          </w:tcPr>
          <w:p w:rsidR="002D1CC0" w:rsidRDefault="002D1CC0" w:rsidP="002D1CC0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41,064,583</w:t>
            </w:r>
          </w:p>
        </w:tc>
        <w:tc>
          <w:tcPr>
            <w:tcW w:w="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D1CC0" w:rsidRPr="00B32462" w:rsidRDefault="002D1CC0" w:rsidP="002D1CC0">
            <w:pPr>
              <w:jc w:val="left"/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</w:pPr>
            <w:r w:rsidRPr="00B32462">
              <w:rPr>
                <w:rFonts w:ascii="Arial" w:eastAsia="Times New Roman" w:hAnsi="Arial" w:cs="Arial"/>
                <w:b/>
                <w:bCs/>
                <w:color w:val="000000"/>
                <w:lang w:val="es-ES" w:eastAsia="es-ES"/>
              </w:rPr>
              <w:t> </w:t>
            </w:r>
          </w:p>
        </w:tc>
      </w:tr>
    </w:tbl>
    <w:p w:rsidR="0064424A" w:rsidRDefault="0064424A" w:rsidP="00D72145">
      <w:pPr>
        <w:spacing w:line="276" w:lineRule="auto"/>
        <w:rPr>
          <w:rFonts w:ascii="Arial" w:hAnsi="Arial" w:cs="Arial"/>
          <w:color w:val="000000" w:themeColor="text1"/>
        </w:rPr>
      </w:pPr>
    </w:p>
    <w:p w:rsidR="000422A3" w:rsidRPr="00350517" w:rsidRDefault="000422A3" w:rsidP="000422A3">
      <w:pPr>
        <w:spacing w:line="276" w:lineRule="auto"/>
        <w:rPr>
          <w:rFonts w:ascii="Arial" w:hAnsi="Arial" w:cs="Arial"/>
          <w:color w:val="000000" w:themeColor="text1"/>
        </w:rPr>
      </w:pPr>
    </w:p>
    <w:p w:rsidR="00EE637A" w:rsidRPr="00D31644" w:rsidRDefault="00EE637A" w:rsidP="00624E95">
      <w:pPr>
        <w:rPr>
          <w:rFonts w:ascii="Arial" w:hAnsi="Arial" w:cs="Arial"/>
          <w:b/>
        </w:rPr>
      </w:pPr>
    </w:p>
    <w:p w:rsidR="000C3CF5" w:rsidRDefault="005F087B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  <w:r w:rsidRPr="00507267">
        <w:rPr>
          <w:rFonts w:ascii="Arial" w:hAnsi="Arial" w:cs="Arial"/>
        </w:rPr>
        <w:t>Las bonificaciones y descuentos otorgados corresponden a los créditos por rectificación los cuales</w:t>
      </w:r>
      <w:r w:rsidR="000C3CF5" w:rsidRPr="00507267">
        <w:rPr>
          <w:rFonts w:ascii="Arial" w:hAnsi="Arial" w:cs="Arial"/>
        </w:rPr>
        <w:t xml:space="preserve"> </w:t>
      </w:r>
      <w:r w:rsidRPr="00507267">
        <w:rPr>
          <w:rFonts w:ascii="Arial" w:hAnsi="Arial" w:cs="Arial"/>
        </w:rPr>
        <w:t>son las correcciones que se hacen a los estados de cuenta de los usuarios</w:t>
      </w:r>
      <w:r w:rsidR="00E35E24" w:rsidRPr="00507267">
        <w:rPr>
          <w:rFonts w:ascii="Arial" w:hAnsi="Arial" w:cs="Arial"/>
        </w:rPr>
        <w:t>.</w:t>
      </w:r>
      <w:r w:rsidR="000C3CF5" w:rsidRPr="00507267">
        <w:rPr>
          <w:rFonts w:ascii="Arial" w:hAnsi="Arial" w:cs="Arial"/>
        </w:rPr>
        <w:t xml:space="preserve"> Cuya variación se debe a</w:t>
      </w:r>
      <w:r w:rsidR="007C3189">
        <w:rPr>
          <w:rFonts w:ascii="Arial" w:hAnsi="Arial" w:cs="Arial"/>
        </w:rPr>
        <w:t xml:space="preserve"> una disminución</w:t>
      </w:r>
      <w:r w:rsidR="00017973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>en las diversas cuentas de créditos por rectificación</w:t>
      </w:r>
      <w:r w:rsidR="003318D4" w:rsidRPr="00507267">
        <w:rPr>
          <w:rFonts w:ascii="Arial" w:hAnsi="Arial" w:cs="Arial"/>
        </w:rPr>
        <w:t xml:space="preserve"> </w:t>
      </w:r>
      <w:r w:rsidR="00060298" w:rsidRPr="00507267">
        <w:rPr>
          <w:rFonts w:ascii="Arial" w:hAnsi="Arial" w:cs="Arial"/>
        </w:rPr>
        <w:t xml:space="preserve">entre la que </w:t>
      </w:r>
      <w:r w:rsidR="00CB5218" w:rsidRPr="00507267">
        <w:rPr>
          <w:rFonts w:ascii="Arial" w:hAnsi="Arial" w:cs="Arial"/>
        </w:rPr>
        <w:t>destacan las</w:t>
      </w:r>
      <w:r w:rsidR="00060298" w:rsidRPr="00507267">
        <w:rPr>
          <w:rFonts w:ascii="Arial" w:hAnsi="Arial" w:cs="Arial"/>
        </w:rPr>
        <w:t xml:space="preserve"> cuentas de créditos por rectificación cuotas </w:t>
      </w:r>
      <w:r w:rsidR="00FF6CA5">
        <w:rPr>
          <w:rFonts w:ascii="Arial" w:hAnsi="Arial" w:cs="Arial"/>
        </w:rPr>
        <w:t>otros usos S.</w:t>
      </w:r>
      <w:r w:rsidR="00C83BD9" w:rsidRPr="00507267">
        <w:rPr>
          <w:rFonts w:ascii="Arial" w:hAnsi="Arial" w:cs="Arial"/>
        </w:rPr>
        <w:t xml:space="preserve"> M. </w:t>
      </w:r>
      <w:r w:rsidR="00060298" w:rsidRPr="00507267">
        <w:rPr>
          <w:rFonts w:ascii="Arial" w:hAnsi="Arial" w:cs="Arial"/>
        </w:rPr>
        <w:t>por un importe de $</w:t>
      </w:r>
      <w:r w:rsidR="00346061">
        <w:rPr>
          <w:rFonts w:ascii="Arial" w:hAnsi="Arial" w:cs="Arial"/>
        </w:rPr>
        <w:t>3,1</w:t>
      </w:r>
      <w:r w:rsidR="007C3189">
        <w:rPr>
          <w:rFonts w:ascii="Arial" w:hAnsi="Arial" w:cs="Arial"/>
        </w:rPr>
        <w:t>02,795</w:t>
      </w:r>
      <w:r w:rsidR="0064424A">
        <w:rPr>
          <w:rFonts w:ascii="Arial" w:hAnsi="Arial" w:cs="Arial"/>
        </w:rPr>
        <w:t xml:space="preserve"> y</w:t>
      </w:r>
      <w:r w:rsidR="00060298" w:rsidRPr="00507267">
        <w:rPr>
          <w:rFonts w:ascii="Arial" w:hAnsi="Arial" w:cs="Arial"/>
        </w:rPr>
        <w:t xml:space="preserve"> </w:t>
      </w:r>
      <w:r w:rsidR="0015534B">
        <w:rPr>
          <w:rFonts w:ascii="Arial" w:hAnsi="Arial" w:cs="Arial"/>
        </w:rPr>
        <w:t xml:space="preserve">a disminución de </w:t>
      </w:r>
      <w:r w:rsidR="00060298" w:rsidRPr="00507267">
        <w:rPr>
          <w:rFonts w:ascii="Arial" w:hAnsi="Arial" w:cs="Arial"/>
        </w:rPr>
        <w:t>créditos por r</w:t>
      </w:r>
      <w:r w:rsidR="00C83BD9" w:rsidRPr="00507267">
        <w:rPr>
          <w:rFonts w:ascii="Arial" w:hAnsi="Arial" w:cs="Arial"/>
        </w:rPr>
        <w:t xml:space="preserve">ectificación </w:t>
      </w:r>
      <w:r w:rsidR="0064424A">
        <w:rPr>
          <w:rFonts w:ascii="Arial" w:hAnsi="Arial" w:cs="Arial"/>
        </w:rPr>
        <w:t>recargos por $</w:t>
      </w:r>
      <w:r w:rsidR="007C3189">
        <w:rPr>
          <w:rFonts w:ascii="Arial" w:hAnsi="Arial" w:cs="Arial"/>
        </w:rPr>
        <w:t>4,747,091</w:t>
      </w:r>
      <w:r w:rsidR="0064424A">
        <w:rPr>
          <w:rFonts w:ascii="Arial" w:hAnsi="Arial" w:cs="Arial"/>
        </w:rPr>
        <w:t>.</w:t>
      </w:r>
      <w:r w:rsidR="00060298" w:rsidRPr="00507267">
        <w:rPr>
          <w:rFonts w:ascii="Arial" w:hAnsi="Arial" w:cs="Arial"/>
        </w:rPr>
        <w:t xml:space="preserve"> </w:t>
      </w:r>
      <w:r w:rsidR="00E9038F" w:rsidRPr="00507267">
        <w:rPr>
          <w:rFonts w:ascii="Arial" w:hAnsi="Arial" w:cs="Arial"/>
        </w:rPr>
        <w:t>Entre</w:t>
      </w:r>
      <w:r w:rsidR="00060298" w:rsidRPr="00507267">
        <w:rPr>
          <w:rFonts w:ascii="Arial" w:hAnsi="Arial" w:cs="Arial"/>
        </w:rPr>
        <w:t xml:space="preserve"> otras.</w:t>
      </w:r>
    </w:p>
    <w:p w:rsidR="00060298" w:rsidRDefault="00060298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0C3CF5" w:rsidRDefault="000C3CF5" w:rsidP="00001581">
      <w:pPr>
        <w:shd w:val="clear" w:color="auto" w:fill="FFFFFF" w:themeFill="background1"/>
        <w:spacing w:line="276" w:lineRule="auto"/>
        <w:rPr>
          <w:rFonts w:ascii="Arial" w:hAnsi="Arial" w:cs="Arial"/>
        </w:rPr>
      </w:pPr>
    </w:p>
    <w:p w:rsidR="00961D1E" w:rsidRDefault="00124A48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B0213B" w:rsidRDefault="00B0213B">
      <w:pPr>
        <w:rPr>
          <w:rFonts w:ascii="Arial" w:hAnsi="Arial" w:cs="Arial"/>
        </w:rPr>
      </w:pPr>
    </w:p>
    <w:p w:rsidR="00B0213B" w:rsidRDefault="00B0213B">
      <w:pPr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8"/>
        <w:gridCol w:w="3068"/>
        <w:gridCol w:w="3068"/>
      </w:tblGrid>
      <w:tr w:rsidR="00B0213B" w:rsidRPr="001C1B25" w:rsidTr="009A608B">
        <w:tc>
          <w:tcPr>
            <w:tcW w:w="3068" w:type="dxa"/>
          </w:tcPr>
          <w:p w:rsidR="00B0213B" w:rsidRPr="001C1B25" w:rsidRDefault="00B0213B" w:rsidP="009A608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B0213B" w:rsidRPr="001C1B25" w:rsidRDefault="00B0213B" w:rsidP="009A608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General</w:t>
            </w:r>
          </w:p>
        </w:tc>
        <w:tc>
          <w:tcPr>
            <w:tcW w:w="3068" w:type="dxa"/>
          </w:tcPr>
          <w:p w:rsidR="00B0213B" w:rsidRPr="001C1B25" w:rsidRDefault="00B0213B" w:rsidP="009A608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B0213B" w:rsidRPr="001C1B25" w:rsidRDefault="00B0213B" w:rsidP="009A608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Dirección de Finanzas</w:t>
            </w:r>
          </w:p>
        </w:tc>
        <w:tc>
          <w:tcPr>
            <w:tcW w:w="3068" w:type="dxa"/>
          </w:tcPr>
          <w:p w:rsidR="00B0213B" w:rsidRPr="001C1B25" w:rsidRDefault="00B0213B" w:rsidP="009A608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1C1B25">
              <w:rPr>
                <w:rFonts w:ascii="Arial" w:hAnsi="Arial" w:cs="Arial"/>
              </w:rPr>
              <w:t>_____________________</w:t>
            </w:r>
          </w:p>
          <w:p w:rsidR="00B0213B" w:rsidRDefault="00B0213B" w:rsidP="009A608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 xml:space="preserve">Subdirección </w:t>
            </w:r>
          </w:p>
          <w:p w:rsidR="00B0213B" w:rsidRPr="001C1B25" w:rsidRDefault="00B0213B" w:rsidP="009A608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1C1B25">
              <w:rPr>
                <w:rFonts w:ascii="Arial" w:hAnsi="Arial" w:cs="Arial"/>
                <w:b/>
              </w:rPr>
              <w:t>de Tesorería</w:t>
            </w:r>
          </w:p>
        </w:tc>
      </w:tr>
    </w:tbl>
    <w:p w:rsidR="00B0213B" w:rsidRDefault="00B0213B">
      <w:pPr>
        <w:rPr>
          <w:rFonts w:ascii="Arial" w:hAnsi="Arial" w:cs="Arial"/>
        </w:rPr>
      </w:pPr>
      <w:bookmarkStart w:id="0" w:name="_GoBack"/>
      <w:bookmarkEnd w:id="0"/>
    </w:p>
    <w:sectPr w:rsidR="00B0213B" w:rsidSect="006223C5">
      <w:footerReference w:type="default" r:id="rId11"/>
      <w:pgSz w:w="12240" w:h="15840" w:code="1"/>
      <w:pgMar w:top="1417" w:right="1325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EF2" w:rsidRDefault="00673EF2" w:rsidP="00D805E3">
      <w:r>
        <w:separator/>
      </w:r>
    </w:p>
  </w:endnote>
  <w:endnote w:type="continuationSeparator" w:id="0">
    <w:p w:rsidR="00673EF2" w:rsidRDefault="00673EF2" w:rsidP="00D80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478206"/>
      <w:docPartObj>
        <w:docPartGallery w:val="Page Numbers (Bottom of Page)"/>
        <w:docPartUnique/>
      </w:docPartObj>
    </w:sdtPr>
    <w:sdtEndPr/>
    <w:sdtContent>
      <w:p w:rsidR="00A67C9F" w:rsidRDefault="00A67C9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5DE7" w:rsidRPr="00B75DE7">
          <w:rPr>
            <w:noProof/>
            <w:lang w:val="es-ES"/>
          </w:rPr>
          <w:t>5</w:t>
        </w:r>
        <w:r>
          <w:rPr>
            <w:noProof/>
            <w:lang w:val="es-ES"/>
          </w:rPr>
          <w:fldChar w:fldCharType="end"/>
        </w:r>
      </w:p>
    </w:sdtContent>
  </w:sdt>
  <w:p w:rsidR="00A67C9F" w:rsidRDefault="00A67C9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EF2" w:rsidRDefault="00673EF2" w:rsidP="00D805E3">
      <w:r>
        <w:separator/>
      </w:r>
    </w:p>
  </w:footnote>
  <w:footnote w:type="continuationSeparator" w:id="0">
    <w:p w:rsidR="00673EF2" w:rsidRDefault="00673EF2" w:rsidP="00D805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3AD7"/>
    <w:multiLevelType w:val="hybridMultilevel"/>
    <w:tmpl w:val="F710AB16"/>
    <w:lvl w:ilvl="0" w:tplc="705E2C8A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" w15:restartNumberingAfterBreak="0">
    <w:nsid w:val="0CED05A9"/>
    <w:multiLevelType w:val="hybridMultilevel"/>
    <w:tmpl w:val="CCE62F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01749"/>
    <w:multiLevelType w:val="hybridMultilevel"/>
    <w:tmpl w:val="E2ECFBE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F5412"/>
    <w:multiLevelType w:val="hybridMultilevel"/>
    <w:tmpl w:val="FEC4618C"/>
    <w:lvl w:ilvl="0" w:tplc="080A0017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C068C1"/>
    <w:multiLevelType w:val="hybridMultilevel"/>
    <w:tmpl w:val="1C460D5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1134BF"/>
    <w:multiLevelType w:val="hybridMultilevel"/>
    <w:tmpl w:val="330A526E"/>
    <w:lvl w:ilvl="0" w:tplc="4B2AFAA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9F076E"/>
    <w:multiLevelType w:val="hybridMultilevel"/>
    <w:tmpl w:val="630081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0977DD"/>
    <w:multiLevelType w:val="hybridMultilevel"/>
    <w:tmpl w:val="4170F4BE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193057E"/>
    <w:multiLevelType w:val="hybridMultilevel"/>
    <w:tmpl w:val="E208D29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1E6E58"/>
    <w:multiLevelType w:val="hybridMultilevel"/>
    <w:tmpl w:val="91FA967E"/>
    <w:lvl w:ilvl="0" w:tplc="C16CCB30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46764"/>
    <w:multiLevelType w:val="hybridMultilevel"/>
    <w:tmpl w:val="D422A754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719C4A0D"/>
    <w:multiLevelType w:val="hybridMultilevel"/>
    <w:tmpl w:val="A73C1C6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C0162C"/>
    <w:multiLevelType w:val="hybridMultilevel"/>
    <w:tmpl w:val="C2BE6FC4"/>
    <w:lvl w:ilvl="0" w:tplc="7682DC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B3C2A"/>
    <w:multiLevelType w:val="hybridMultilevel"/>
    <w:tmpl w:val="3E90661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"/>
  </w:num>
  <w:num w:numId="4">
    <w:abstractNumId w:val="5"/>
  </w:num>
  <w:num w:numId="5">
    <w:abstractNumId w:val="10"/>
  </w:num>
  <w:num w:numId="6">
    <w:abstractNumId w:val="4"/>
  </w:num>
  <w:num w:numId="7">
    <w:abstractNumId w:val="0"/>
  </w:num>
  <w:num w:numId="8">
    <w:abstractNumId w:val="8"/>
  </w:num>
  <w:num w:numId="9">
    <w:abstractNumId w:val="3"/>
  </w:num>
  <w:num w:numId="10">
    <w:abstractNumId w:val="6"/>
  </w:num>
  <w:num w:numId="11">
    <w:abstractNumId w:val="1"/>
  </w:num>
  <w:num w:numId="12">
    <w:abstractNumId w:val="7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749"/>
    <w:rsid w:val="000013FB"/>
    <w:rsid w:val="00001581"/>
    <w:rsid w:val="0000560E"/>
    <w:rsid w:val="00010C0F"/>
    <w:rsid w:val="00015A07"/>
    <w:rsid w:val="00017973"/>
    <w:rsid w:val="00020011"/>
    <w:rsid w:val="00026961"/>
    <w:rsid w:val="00030CB5"/>
    <w:rsid w:val="00040138"/>
    <w:rsid w:val="000422A3"/>
    <w:rsid w:val="000428CA"/>
    <w:rsid w:val="000432D1"/>
    <w:rsid w:val="00043D0E"/>
    <w:rsid w:val="000472E1"/>
    <w:rsid w:val="00056433"/>
    <w:rsid w:val="00057E34"/>
    <w:rsid w:val="00057F51"/>
    <w:rsid w:val="00060298"/>
    <w:rsid w:val="00060346"/>
    <w:rsid w:val="00066A16"/>
    <w:rsid w:val="00066DF9"/>
    <w:rsid w:val="0006734A"/>
    <w:rsid w:val="000767B3"/>
    <w:rsid w:val="00077095"/>
    <w:rsid w:val="000803F9"/>
    <w:rsid w:val="00081CB1"/>
    <w:rsid w:val="000826EC"/>
    <w:rsid w:val="00082CE8"/>
    <w:rsid w:val="00083873"/>
    <w:rsid w:val="00085275"/>
    <w:rsid w:val="00086EB0"/>
    <w:rsid w:val="0008796E"/>
    <w:rsid w:val="0009607D"/>
    <w:rsid w:val="0009682E"/>
    <w:rsid w:val="000978AD"/>
    <w:rsid w:val="000A0C40"/>
    <w:rsid w:val="000A6263"/>
    <w:rsid w:val="000A651B"/>
    <w:rsid w:val="000A7273"/>
    <w:rsid w:val="000B0096"/>
    <w:rsid w:val="000B4307"/>
    <w:rsid w:val="000B56B3"/>
    <w:rsid w:val="000C1899"/>
    <w:rsid w:val="000C3CF5"/>
    <w:rsid w:val="000C692A"/>
    <w:rsid w:val="000D3B69"/>
    <w:rsid w:val="000D72BE"/>
    <w:rsid w:val="000E22E4"/>
    <w:rsid w:val="000E4A00"/>
    <w:rsid w:val="000E55A6"/>
    <w:rsid w:val="000E74A5"/>
    <w:rsid w:val="00102917"/>
    <w:rsid w:val="00107D03"/>
    <w:rsid w:val="00111EDE"/>
    <w:rsid w:val="0011238A"/>
    <w:rsid w:val="00113A87"/>
    <w:rsid w:val="0011482E"/>
    <w:rsid w:val="00115BB1"/>
    <w:rsid w:val="00120347"/>
    <w:rsid w:val="00121F7C"/>
    <w:rsid w:val="00122B92"/>
    <w:rsid w:val="001231FE"/>
    <w:rsid w:val="00123E73"/>
    <w:rsid w:val="00124A48"/>
    <w:rsid w:val="00130FF2"/>
    <w:rsid w:val="00132EA5"/>
    <w:rsid w:val="00133F35"/>
    <w:rsid w:val="00136119"/>
    <w:rsid w:val="00136B1F"/>
    <w:rsid w:val="00143A08"/>
    <w:rsid w:val="001457E3"/>
    <w:rsid w:val="00146531"/>
    <w:rsid w:val="00150B41"/>
    <w:rsid w:val="0015146A"/>
    <w:rsid w:val="001548D5"/>
    <w:rsid w:val="00154ECE"/>
    <w:rsid w:val="0015534B"/>
    <w:rsid w:val="00155D13"/>
    <w:rsid w:val="00155E17"/>
    <w:rsid w:val="00156918"/>
    <w:rsid w:val="001570B2"/>
    <w:rsid w:val="00157ABD"/>
    <w:rsid w:val="00157C4E"/>
    <w:rsid w:val="00166B42"/>
    <w:rsid w:val="00166D4F"/>
    <w:rsid w:val="00167817"/>
    <w:rsid w:val="00177AA2"/>
    <w:rsid w:val="001822A3"/>
    <w:rsid w:val="00183B72"/>
    <w:rsid w:val="00186065"/>
    <w:rsid w:val="00187EA9"/>
    <w:rsid w:val="00192154"/>
    <w:rsid w:val="00192440"/>
    <w:rsid w:val="001926F0"/>
    <w:rsid w:val="00195BCF"/>
    <w:rsid w:val="00197ABA"/>
    <w:rsid w:val="001A4C65"/>
    <w:rsid w:val="001A6972"/>
    <w:rsid w:val="001A6DED"/>
    <w:rsid w:val="001B013F"/>
    <w:rsid w:val="001B2157"/>
    <w:rsid w:val="001B288A"/>
    <w:rsid w:val="001B4E96"/>
    <w:rsid w:val="001B6EC6"/>
    <w:rsid w:val="001B74A4"/>
    <w:rsid w:val="001C11DD"/>
    <w:rsid w:val="001C1E64"/>
    <w:rsid w:val="001C4B4B"/>
    <w:rsid w:val="001D05EA"/>
    <w:rsid w:val="001D3235"/>
    <w:rsid w:val="001D3E4D"/>
    <w:rsid w:val="001D6B85"/>
    <w:rsid w:val="001E1ACB"/>
    <w:rsid w:val="001E24B6"/>
    <w:rsid w:val="001E7726"/>
    <w:rsid w:val="001F14CA"/>
    <w:rsid w:val="001F4ECC"/>
    <w:rsid w:val="001F5E93"/>
    <w:rsid w:val="001F68C9"/>
    <w:rsid w:val="002004AA"/>
    <w:rsid w:val="00202209"/>
    <w:rsid w:val="002029B1"/>
    <w:rsid w:val="00211929"/>
    <w:rsid w:val="00217F6F"/>
    <w:rsid w:val="002206A4"/>
    <w:rsid w:val="00226ADF"/>
    <w:rsid w:val="00232396"/>
    <w:rsid w:val="002353C7"/>
    <w:rsid w:val="00235F41"/>
    <w:rsid w:val="00242CCB"/>
    <w:rsid w:val="00244E26"/>
    <w:rsid w:val="00255261"/>
    <w:rsid w:val="00257DAA"/>
    <w:rsid w:val="00260B09"/>
    <w:rsid w:val="00261A99"/>
    <w:rsid w:val="00264FFD"/>
    <w:rsid w:val="002709FF"/>
    <w:rsid w:val="00270EAF"/>
    <w:rsid w:val="0027156C"/>
    <w:rsid w:val="00273711"/>
    <w:rsid w:val="00273E3B"/>
    <w:rsid w:val="00277819"/>
    <w:rsid w:val="00277D6F"/>
    <w:rsid w:val="00283DD1"/>
    <w:rsid w:val="00294C83"/>
    <w:rsid w:val="002975F5"/>
    <w:rsid w:val="002976B1"/>
    <w:rsid w:val="002A1F8F"/>
    <w:rsid w:val="002A2E07"/>
    <w:rsid w:val="002A312F"/>
    <w:rsid w:val="002A77AE"/>
    <w:rsid w:val="002B2690"/>
    <w:rsid w:val="002B316A"/>
    <w:rsid w:val="002B3504"/>
    <w:rsid w:val="002B55F6"/>
    <w:rsid w:val="002C0E4D"/>
    <w:rsid w:val="002C1922"/>
    <w:rsid w:val="002C623C"/>
    <w:rsid w:val="002D0565"/>
    <w:rsid w:val="002D1CC0"/>
    <w:rsid w:val="002D2B41"/>
    <w:rsid w:val="002D4031"/>
    <w:rsid w:val="002D4F6E"/>
    <w:rsid w:val="002E3CA2"/>
    <w:rsid w:val="002E4E1E"/>
    <w:rsid w:val="002E4EBC"/>
    <w:rsid w:val="002E66B0"/>
    <w:rsid w:val="002E7574"/>
    <w:rsid w:val="002F0A3E"/>
    <w:rsid w:val="002F27ED"/>
    <w:rsid w:val="002F2E93"/>
    <w:rsid w:val="002F31C1"/>
    <w:rsid w:val="002F6E22"/>
    <w:rsid w:val="00300176"/>
    <w:rsid w:val="003036EF"/>
    <w:rsid w:val="0031002F"/>
    <w:rsid w:val="00313CE0"/>
    <w:rsid w:val="003173C2"/>
    <w:rsid w:val="00317B7E"/>
    <w:rsid w:val="00321BF2"/>
    <w:rsid w:val="003247B3"/>
    <w:rsid w:val="00324EFC"/>
    <w:rsid w:val="003315FF"/>
    <w:rsid w:val="003318D4"/>
    <w:rsid w:val="0033274E"/>
    <w:rsid w:val="0033589A"/>
    <w:rsid w:val="00340BC8"/>
    <w:rsid w:val="003410A0"/>
    <w:rsid w:val="00343CDF"/>
    <w:rsid w:val="0034562C"/>
    <w:rsid w:val="00346061"/>
    <w:rsid w:val="003467D5"/>
    <w:rsid w:val="003473E6"/>
    <w:rsid w:val="003476B7"/>
    <w:rsid w:val="00347D7B"/>
    <w:rsid w:val="003502FE"/>
    <w:rsid w:val="00350517"/>
    <w:rsid w:val="00350FA0"/>
    <w:rsid w:val="00354C8B"/>
    <w:rsid w:val="00355B19"/>
    <w:rsid w:val="0035661A"/>
    <w:rsid w:val="00361A72"/>
    <w:rsid w:val="00361BC9"/>
    <w:rsid w:val="00365934"/>
    <w:rsid w:val="003708E1"/>
    <w:rsid w:val="00370B97"/>
    <w:rsid w:val="00371535"/>
    <w:rsid w:val="00372682"/>
    <w:rsid w:val="0037532B"/>
    <w:rsid w:val="00375CF8"/>
    <w:rsid w:val="003764C7"/>
    <w:rsid w:val="0037684E"/>
    <w:rsid w:val="00383449"/>
    <w:rsid w:val="00383EE8"/>
    <w:rsid w:val="00385453"/>
    <w:rsid w:val="003925E1"/>
    <w:rsid w:val="00393DA1"/>
    <w:rsid w:val="00397FF3"/>
    <w:rsid w:val="003A28EA"/>
    <w:rsid w:val="003A4D26"/>
    <w:rsid w:val="003A5D35"/>
    <w:rsid w:val="003B0EC1"/>
    <w:rsid w:val="003B2E24"/>
    <w:rsid w:val="003B395E"/>
    <w:rsid w:val="003B3C0C"/>
    <w:rsid w:val="003B5FFD"/>
    <w:rsid w:val="003B6765"/>
    <w:rsid w:val="003C1FE3"/>
    <w:rsid w:val="003C407C"/>
    <w:rsid w:val="003D1D3C"/>
    <w:rsid w:val="003D1DF4"/>
    <w:rsid w:val="003D4D36"/>
    <w:rsid w:val="003D5F8F"/>
    <w:rsid w:val="003D76ED"/>
    <w:rsid w:val="003D7B01"/>
    <w:rsid w:val="003E45EC"/>
    <w:rsid w:val="003E507B"/>
    <w:rsid w:val="003F176C"/>
    <w:rsid w:val="003F663A"/>
    <w:rsid w:val="00400443"/>
    <w:rsid w:val="00402C10"/>
    <w:rsid w:val="0041286B"/>
    <w:rsid w:val="00412C9B"/>
    <w:rsid w:val="00413F46"/>
    <w:rsid w:val="00415756"/>
    <w:rsid w:val="00420253"/>
    <w:rsid w:val="00426CD3"/>
    <w:rsid w:val="00427AEB"/>
    <w:rsid w:val="004312C4"/>
    <w:rsid w:val="00434A9B"/>
    <w:rsid w:val="00435716"/>
    <w:rsid w:val="004421AB"/>
    <w:rsid w:val="0044260A"/>
    <w:rsid w:val="00445C7E"/>
    <w:rsid w:val="00445DB7"/>
    <w:rsid w:val="00446D00"/>
    <w:rsid w:val="00447723"/>
    <w:rsid w:val="0045394C"/>
    <w:rsid w:val="004569EC"/>
    <w:rsid w:val="00457D6D"/>
    <w:rsid w:val="00462168"/>
    <w:rsid w:val="004651F1"/>
    <w:rsid w:val="00465564"/>
    <w:rsid w:val="0046690F"/>
    <w:rsid w:val="00466DAE"/>
    <w:rsid w:val="00467A45"/>
    <w:rsid w:val="0047060F"/>
    <w:rsid w:val="00470EF0"/>
    <w:rsid w:val="00480182"/>
    <w:rsid w:val="00484024"/>
    <w:rsid w:val="00490C2E"/>
    <w:rsid w:val="00490E84"/>
    <w:rsid w:val="00491895"/>
    <w:rsid w:val="00495863"/>
    <w:rsid w:val="004A1151"/>
    <w:rsid w:val="004A19E7"/>
    <w:rsid w:val="004A7641"/>
    <w:rsid w:val="004B0574"/>
    <w:rsid w:val="004B1726"/>
    <w:rsid w:val="004B479F"/>
    <w:rsid w:val="004B4C61"/>
    <w:rsid w:val="004B6720"/>
    <w:rsid w:val="004C23E7"/>
    <w:rsid w:val="004C2B47"/>
    <w:rsid w:val="004C34A8"/>
    <w:rsid w:val="004C3895"/>
    <w:rsid w:val="004C6B90"/>
    <w:rsid w:val="004D1DE4"/>
    <w:rsid w:val="004D3EA5"/>
    <w:rsid w:val="004D3FC6"/>
    <w:rsid w:val="004D4A68"/>
    <w:rsid w:val="004E0409"/>
    <w:rsid w:val="004E0E73"/>
    <w:rsid w:val="004E1B80"/>
    <w:rsid w:val="004E2FDA"/>
    <w:rsid w:val="004E44C5"/>
    <w:rsid w:val="004E4F64"/>
    <w:rsid w:val="004F0993"/>
    <w:rsid w:val="004F147B"/>
    <w:rsid w:val="004F3D3E"/>
    <w:rsid w:val="004F5BDB"/>
    <w:rsid w:val="0050695A"/>
    <w:rsid w:val="00506AC5"/>
    <w:rsid w:val="00507267"/>
    <w:rsid w:val="00510DDE"/>
    <w:rsid w:val="00512A3A"/>
    <w:rsid w:val="005145B6"/>
    <w:rsid w:val="00515D52"/>
    <w:rsid w:val="00516C4D"/>
    <w:rsid w:val="005204C6"/>
    <w:rsid w:val="00522BB6"/>
    <w:rsid w:val="00523ADF"/>
    <w:rsid w:val="00524BF6"/>
    <w:rsid w:val="00525F16"/>
    <w:rsid w:val="00525F5F"/>
    <w:rsid w:val="005265DD"/>
    <w:rsid w:val="00530300"/>
    <w:rsid w:val="005330F8"/>
    <w:rsid w:val="0053590F"/>
    <w:rsid w:val="00536FEC"/>
    <w:rsid w:val="00540688"/>
    <w:rsid w:val="00541F46"/>
    <w:rsid w:val="00542B52"/>
    <w:rsid w:val="0054370C"/>
    <w:rsid w:val="00547BCC"/>
    <w:rsid w:val="0055314B"/>
    <w:rsid w:val="00554A5D"/>
    <w:rsid w:val="00555A67"/>
    <w:rsid w:val="00555D37"/>
    <w:rsid w:val="005570A5"/>
    <w:rsid w:val="005613A1"/>
    <w:rsid w:val="00561D7E"/>
    <w:rsid w:val="005620AF"/>
    <w:rsid w:val="00562B79"/>
    <w:rsid w:val="005637EB"/>
    <w:rsid w:val="00563AF3"/>
    <w:rsid w:val="00563D9D"/>
    <w:rsid w:val="00564D17"/>
    <w:rsid w:val="00566776"/>
    <w:rsid w:val="005667DB"/>
    <w:rsid w:val="00566A5B"/>
    <w:rsid w:val="00570669"/>
    <w:rsid w:val="005706E8"/>
    <w:rsid w:val="0057364F"/>
    <w:rsid w:val="00575463"/>
    <w:rsid w:val="005755AE"/>
    <w:rsid w:val="00575B8C"/>
    <w:rsid w:val="005769CD"/>
    <w:rsid w:val="0057743A"/>
    <w:rsid w:val="0058185A"/>
    <w:rsid w:val="0058448F"/>
    <w:rsid w:val="00584AA5"/>
    <w:rsid w:val="005920EB"/>
    <w:rsid w:val="00595E10"/>
    <w:rsid w:val="00596DA8"/>
    <w:rsid w:val="005A1864"/>
    <w:rsid w:val="005A1F82"/>
    <w:rsid w:val="005A2ABA"/>
    <w:rsid w:val="005B0C5C"/>
    <w:rsid w:val="005B1470"/>
    <w:rsid w:val="005C4F55"/>
    <w:rsid w:val="005C6431"/>
    <w:rsid w:val="005D223D"/>
    <w:rsid w:val="005D4779"/>
    <w:rsid w:val="005D772A"/>
    <w:rsid w:val="005D7E35"/>
    <w:rsid w:val="005E2A88"/>
    <w:rsid w:val="005E63B7"/>
    <w:rsid w:val="005E782C"/>
    <w:rsid w:val="005F087B"/>
    <w:rsid w:val="005F28F2"/>
    <w:rsid w:val="005F5E8C"/>
    <w:rsid w:val="005F5F6F"/>
    <w:rsid w:val="005F76DB"/>
    <w:rsid w:val="006061CA"/>
    <w:rsid w:val="00607478"/>
    <w:rsid w:val="006075A1"/>
    <w:rsid w:val="00611BAB"/>
    <w:rsid w:val="006135DF"/>
    <w:rsid w:val="00613C01"/>
    <w:rsid w:val="00615195"/>
    <w:rsid w:val="0061562F"/>
    <w:rsid w:val="00616CAD"/>
    <w:rsid w:val="00620C50"/>
    <w:rsid w:val="00620C8A"/>
    <w:rsid w:val="006223C5"/>
    <w:rsid w:val="00624E95"/>
    <w:rsid w:val="00625280"/>
    <w:rsid w:val="00625954"/>
    <w:rsid w:val="00625989"/>
    <w:rsid w:val="006262ED"/>
    <w:rsid w:val="00626F88"/>
    <w:rsid w:val="00627A07"/>
    <w:rsid w:val="00636EFE"/>
    <w:rsid w:val="00636F7D"/>
    <w:rsid w:val="0064424A"/>
    <w:rsid w:val="006450C3"/>
    <w:rsid w:val="0065192E"/>
    <w:rsid w:val="00651CE6"/>
    <w:rsid w:val="00664EC0"/>
    <w:rsid w:val="0066510E"/>
    <w:rsid w:val="00665455"/>
    <w:rsid w:val="006732C9"/>
    <w:rsid w:val="00673EF2"/>
    <w:rsid w:val="0067738F"/>
    <w:rsid w:val="0068096D"/>
    <w:rsid w:val="0068245B"/>
    <w:rsid w:val="0068433D"/>
    <w:rsid w:val="00685278"/>
    <w:rsid w:val="0068599F"/>
    <w:rsid w:val="00690083"/>
    <w:rsid w:val="00695D08"/>
    <w:rsid w:val="0069609A"/>
    <w:rsid w:val="006964BA"/>
    <w:rsid w:val="006972A6"/>
    <w:rsid w:val="006A04E8"/>
    <w:rsid w:val="006A0D03"/>
    <w:rsid w:val="006A4FE1"/>
    <w:rsid w:val="006B070E"/>
    <w:rsid w:val="006B085F"/>
    <w:rsid w:val="006B2941"/>
    <w:rsid w:val="006B3D98"/>
    <w:rsid w:val="006B492F"/>
    <w:rsid w:val="006B60C9"/>
    <w:rsid w:val="006C199E"/>
    <w:rsid w:val="006D1046"/>
    <w:rsid w:val="006D3BE0"/>
    <w:rsid w:val="006D7640"/>
    <w:rsid w:val="006E3500"/>
    <w:rsid w:val="006E3814"/>
    <w:rsid w:val="006E7378"/>
    <w:rsid w:val="006F0C94"/>
    <w:rsid w:val="006F194E"/>
    <w:rsid w:val="006F34E1"/>
    <w:rsid w:val="006F3505"/>
    <w:rsid w:val="006F3CFE"/>
    <w:rsid w:val="006F6F61"/>
    <w:rsid w:val="007062ED"/>
    <w:rsid w:val="00717E7E"/>
    <w:rsid w:val="007212BC"/>
    <w:rsid w:val="00731A33"/>
    <w:rsid w:val="00733B21"/>
    <w:rsid w:val="00735467"/>
    <w:rsid w:val="00735B57"/>
    <w:rsid w:val="00737CF2"/>
    <w:rsid w:val="00740D67"/>
    <w:rsid w:val="00745115"/>
    <w:rsid w:val="007508C8"/>
    <w:rsid w:val="0075544A"/>
    <w:rsid w:val="0076027B"/>
    <w:rsid w:val="00760441"/>
    <w:rsid w:val="00763013"/>
    <w:rsid w:val="00764030"/>
    <w:rsid w:val="00767985"/>
    <w:rsid w:val="00783AF5"/>
    <w:rsid w:val="00784682"/>
    <w:rsid w:val="00785D10"/>
    <w:rsid w:val="007864ED"/>
    <w:rsid w:val="00793492"/>
    <w:rsid w:val="007974E4"/>
    <w:rsid w:val="007A35B5"/>
    <w:rsid w:val="007A38F4"/>
    <w:rsid w:val="007A4550"/>
    <w:rsid w:val="007B0515"/>
    <w:rsid w:val="007B2D83"/>
    <w:rsid w:val="007B4E60"/>
    <w:rsid w:val="007B4FD9"/>
    <w:rsid w:val="007C2FBC"/>
    <w:rsid w:val="007C3189"/>
    <w:rsid w:val="007C4129"/>
    <w:rsid w:val="007C4680"/>
    <w:rsid w:val="007C5F48"/>
    <w:rsid w:val="007D13D4"/>
    <w:rsid w:val="007D2D5F"/>
    <w:rsid w:val="007D30B5"/>
    <w:rsid w:val="007D38B2"/>
    <w:rsid w:val="007D4A43"/>
    <w:rsid w:val="007D4AE3"/>
    <w:rsid w:val="007E0344"/>
    <w:rsid w:val="007E0992"/>
    <w:rsid w:val="007E557E"/>
    <w:rsid w:val="007E7268"/>
    <w:rsid w:val="007F2907"/>
    <w:rsid w:val="007F322A"/>
    <w:rsid w:val="007F74C2"/>
    <w:rsid w:val="00802408"/>
    <w:rsid w:val="00803B47"/>
    <w:rsid w:val="008046BF"/>
    <w:rsid w:val="008058A7"/>
    <w:rsid w:val="00810810"/>
    <w:rsid w:val="008113B3"/>
    <w:rsid w:val="0081264A"/>
    <w:rsid w:val="00812F6F"/>
    <w:rsid w:val="00813547"/>
    <w:rsid w:val="00813F07"/>
    <w:rsid w:val="00816357"/>
    <w:rsid w:val="00816A8D"/>
    <w:rsid w:val="00821C75"/>
    <w:rsid w:val="00823084"/>
    <w:rsid w:val="0082377D"/>
    <w:rsid w:val="008240CE"/>
    <w:rsid w:val="008254FE"/>
    <w:rsid w:val="008262E9"/>
    <w:rsid w:val="008267D1"/>
    <w:rsid w:val="008272C7"/>
    <w:rsid w:val="0082778C"/>
    <w:rsid w:val="00834690"/>
    <w:rsid w:val="00834827"/>
    <w:rsid w:val="00836FB0"/>
    <w:rsid w:val="008373FD"/>
    <w:rsid w:val="00840B80"/>
    <w:rsid w:val="00841404"/>
    <w:rsid w:val="008417BF"/>
    <w:rsid w:val="00845B78"/>
    <w:rsid w:val="00853B20"/>
    <w:rsid w:val="00854013"/>
    <w:rsid w:val="008569A2"/>
    <w:rsid w:val="00856C14"/>
    <w:rsid w:val="00860F0F"/>
    <w:rsid w:val="008654EC"/>
    <w:rsid w:val="0087036E"/>
    <w:rsid w:val="00871799"/>
    <w:rsid w:val="0087477F"/>
    <w:rsid w:val="0087635C"/>
    <w:rsid w:val="00880845"/>
    <w:rsid w:val="00881F57"/>
    <w:rsid w:val="00885096"/>
    <w:rsid w:val="008864EA"/>
    <w:rsid w:val="00894749"/>
    <w:rsid w:val="008966C5"/>
    <w:rsid w:val="008A1C7A"/>
    <w:rsid w:val="008A2FB8"/>
    <w:rsid w:val="008A7774"/>
    <w:rsid w:val="008A7E72"/>
    <w:rsid w:val="008B0FE4"/>
    <w:rsid w:val="008B3D7A"/>
    <w:rsid w:val="008B4057"/>
    <w:rsid w:val="008B5AE6"/>
    <w:rsid w:val="008B6205"/>
    <w:rsid w:val="008B7812"/>
    <w:rsid w:val="008B78D7"/>
    <w:rsid w:val="008C1B4B"/>
    <w:rsid w:val="008C2173"/>
    <w:rsid w:val="008D036E"/>
    <w:rsid w:val="008D0D62"/>
    <w:rsid w:val="008D1DB6"/>
    <w:rsid w:val="008D2036"/>
    <w:rsid w:val="008E0C81"/>
    <w:rsid w:val="008E23A8"/>
    <w:rsid w:val="008E501F"/>
    <w:rsid w:val="008E5BAA"/>
    <w:rsid w:val="008F0E04"/>
    <w:rsid w:val="008F1397"/>
    <w:rsid w:val="008F17AF"/>
    <w:rsid w:val="008F1ED5"/>
    <w:rsid w:val="008F394E"/>
    <w:rsid w:val="008F43E4"/>
    <w:rsid w:val="008F48BD"/>
    <w:rsid w:val="008F5E59"/>
    <w:rsid w:val="008F72D8"/>
    <w:rsid w:val="008F7B25"/>
    <w:rsid w:val="009031B9"/>
    <w:rsid w:val="00903F2B"/>
    <w:rsid w:val="00904FFE"/>
    <w:rsid w:val="00905612"/>
    <w:rsid w:val="0090709E"/>
    <w:rsid w:val="00911417"/>
    <w:rsid w:val="00911E96"/>
    <w:rsid w:val="00913024"/>
    <w:rsid w:val="00916F73"/>
    <w:rsid w:val="0092164F"/>
    <w:rsid w:val="00921D5F"/>
    <w:rsid w:val="00923659"/>
    <w:rsid w:val="00924CF6"/>
    <w:rsid w:val="00927B76"/>
    <w:rsid w:val="00931D2D"/>
    <w:rsid w:val="00932257"/>
    <w:rsid w:val="00932ED9"/>
    <w:rsid w:val="00933FA0"/>
    <w:rsid w:val="00935BBC"/>
    <w:rsid w:val="00936DC4"/>
    <w:rsid w:val="00937889"/>
    <w:rsid w:val="00937B13"/>
    <w:rsid w:val="00937B86"/>
    <w:rsid w:val="00940940"/>
    <w:rsid w:val="00942D31"/>
    <w:rsid w:val="00943899"/>
    <w:rsid w:val="00946657"/>
    <w:rsid w:val="00946FD0"/>
    <w:rsid w:val="00946FEF"/>
    <w:rsid w:val="00954F47"/>
    <w:rsid w:val="009560A0"/>
    <w:rsid w:val="009578EE"/>
    <w:rsid w:val="0096024B"/>
    <w:rsid w:val="00961D1E"/>
    <w:rsid w:val="00962281"/>
    <w:rsid w:val="009624EE"/>
    <w:rsid w:val="00962B5A"/>
    <w:rsid w:val="0096512D"/>
    <w:rsid w:val="00965953"/>
    <w:rsid w:val="00966F44"/>
    <w:rsid w:val="00967DD9"/>
    <w:rsid w:val="0097179D"/>
    <w:rsid w:val="00972FDE"/>
    <w:rsid w:val="00974722"/>
    <w:rsid w:val="00975A1B"/>
    <w:rsid w:val="00991718"/>
    <w:rsid w:val="009967EB"/>
    <w:rsid w:val="00996FBB"/>
    <w:rsid w:val="009A12C8"/>
    <w:rsid w:val="009A198C"/>
    <w:rsid w:val="009A216B"/>
    <w:rsid w:val="009A796F"/>
    <w:rsid w:val="009A7C3C"/>
    <w:rsid w:val="009B0066"/>
    <w:rsid w:val="009B0449"/>
    <w:rsid w:val="009B0B44"/>
    <w:rsid w:val="009B254D"/>
    <w:rsid w:val="009B3242"/>
    <w:rsid w:val="009B4EC2"/>
    <w:rsid w:val="009B4F6B"/>
    <w:rsid w:val="009C2E93"/>
    <w:rsid w:val="009D09D9"/>
    <w:rsid w:val="009D1A7D"/>
    <w:rsid w:val="009D4550"/>
    <w:rsid w:val="009D7BBD"/>
    <w:rsid w:val="009D7FEA"/>
    <w:rsid w:val="009E1EA2"/>
    <w:rsid w:val="009E2532"/>
    <w:rsid w:val="009E357F"/>
    <w:rsid w:val="009E4A05"/>
    <w:rsid w:val="009E6BC0"/>
    <w:rsid w:val="009E6CC7"/>
    <w:rsid w:val="009E7ADC"/>
    <w:rsid w:val="009F00F3"/>
    <w:rsid w:val="009F1AD8"/>
    <w:rsid w:val="009F1DC9"/>
    <w:rsid w:val="009F31EE"/>
    <w:rsid w:val="009F3FED"/>
    <w:rsid w:val="00A03023"/>
    <w:rsid w:val="00A07EA4"/>
    <w:rsid w:val="00A11ECB"/>
    <w:rsid w:val="00A1242F"/>
    <w:rsid w:val="00A13FDF"/>
    <w:rsid w:val="00A14DB8"/>
    <w:rsid w:val="00A15059"/>
    <w:rsid w:val="00A1571A"/>
    <w:rsid w:val="00A15D8F"/>
    <w:rsid w:val="00A1761E"/>
    <w:rsid w:val="00A220DE"/>
    <w:rsid w:val="00A23159"/>
    <w:rsid w:val="00A31112"/>
    <w:rsid w:val="00A325E2"/>
    <w:rsid w:val="00A34380"/>
    <w:rsid w:val="00A349E6"/>
    <w:rsid w:val="00A34F22"/>
    <w:rsid w:val="00A37394"/>
    <w:rsid w:val="00A3788B"/>
    <w:rsid w:val="00A425B3"/>
    <w:rsid w:val="00A463E8"/>
    <w:rsid w:val="00A50A44"/>
    <w:rsid w:val="00A53A06"/>
    <w:rsid w:val="00A5441E"/>
    <w:rsid w:val="00A55A91"/>
    <w:rsid w:val="00A60484"/>
    <w:rsid w:val="00A619D6"/>
    <w:rsid w:val="00A62F67"/>
    <w:rsid w:val="00A63521"/>
    <w:rsid w:val="00A63CA8"/>
    <w:rsid w:val="00A66744"/>
    <w:rsid w:val="00A67C9F"/>
    <w:rsid w:val="00A87CC0"/>
    <w:rsid w:val="00A914B3"/>
    <w:rsid w:val="00A920C3"/>
    <w:rsid w:val="00A929B4"/>
    <w:rsid w:val="00A96915"/>
    <w:rsid w:val="00A97362"/>
    <w:rsid w:val="00AA2EFA"/>
    <w:rsid w:val="00AA5B66"/>
    <w:rsid w:val="00AC1D15"/>
    <w:rsid w:val="00AC2AF1"/>
    <w:rsid w:val="00AC69D4"/>
    <w:rsid w:val="00AC6A01"/>
    <w:rsid w:val="00AC74CE"/>
    <w:rsid w:val="00AD1AB6"/>
    <w:rsid w:val="00AD340B"/>
    <w:rsid w:val="00AD7429"/>
    <w:rsid w:val="00AE0979"/>
    <w:rsid w:val="00AE3021"/>
    <w:rsid w:val="00AE41CA"/>
    <w:rsid w:val="00AE7AF3"/>
    <w:rsid w:val="00AF1FFC"/>
    <w:rsid w:val="00AF2809"/>
    <w:rsid w:val="00AF52E4"/>
    <w:rsid w:val="00AF614C"/>
    <w:rsid w:val="00AF6320"/>
    <w:rsid w:val="00B013AB"/>
    <w:rsid w:val="00B0213B"/>
    <w:rsid w:val="00B04396"/>
    <w:rsid w:val="00B178CD"/>
    <w:rsid w:val="00B221D9"/>
    <w:rsid w:val="00B22E2C"/>
    <w:rsid w:val="00B23751"/>
    <w:rsid w:val="00B239AB"/>
    <w:rsid w:val="00B24384"/>
    <w:rsid w:val="00B258ED"/>
    <w:rsid w:val="00B2630D"/>
    <w:rsid w:val="00B3064F"/>
    <w:rsid w:val="00B30807"/>
    <w:rsid w:val="00B32462"/>
    <w:rsid w:val="00B3396E"/>
    <w:rsid w:val="00B33B84"/>
    <w:rsid w:val="00B40E41"/>
    <w:rsid w:val="00B41F7F"/>
    <w:rsid w:val="00B42318"/>
    <w:rsid w:val="00B55266"/>
    <w:rsid w:val="00B55FD5"/>
    <w:rsid w:val="00B5610B"/>
    <w:rsid w:val="00B5772D"/>
    <w:rsid w:val="00B605CB"/>
    <w:rsid w:val="00B6262D"/>
    <w:rsid w:val="00B65334"/>
    <w:rsid w:val="00B66C92"/>
    <w:rsid w:val="00B729AD"/>
    <w:rsid w:val="00B75DE7"/>
    <w:rsid w:val="00B75F3D"/>
    <w:rsid w:val="00B82CA8"/>
    <w:rsid w:val="00B846B7"/>
    <w:rsid w:val="00B85D51"/>
    <w:rsid w:val="00B93371"/>
    <w:rsid w:val="00B93CE4"/>
    <w:rsid w:val="00B949D0"/>
    <w:rsid w:val="00B94B81"/>
    <w:rsid w:val="00B970AA"/>
    <w:rsid w:val="00B972EC"/>
    <w:rsid w:val="00BA2523"/>
    <w:rsid w:val="00BA4CB3"/>
    <w:rsid w:val="00BA6771"/>
    <w:rsid w:val="00BA7836"/>
    <w:rsid w:val="00BA7F3A"/>
    <w:rsid w:val="00BB1353"/>
    <w:rsid w:val="00BB1CD7"/>
    <w:rsid w:val="00BB282A"/>
    <w:rsid w:val="00BB2858"/>
    <w:rsid w:val="00BB4A00"/>
    <w:rsid w:val="00BB6C32"/>
    <w:rsid w:val="00BC12F5"/>
    <w:rsid w:val="00BC1425"/>
    <w:rsid w:val="00BC3252"/>
    <w:rsid w:val="00BC63D1"/>
    <w:rsid w:val="00BC69A6"/>
    <w:rsid w:val="00BD20B6"/>
    <w:rsid w:val="00BD2B48"/>
    <w:rsid w:val="00BD5D71"/>
    <w:rsid w:val="00BD79FD"/>
    <w:rsid w:val="00BE078F"/>
    <w:rsid w:val="00BE1CDD"/>
    <w:rsid w:val="00BE6CE3"/>
    <w:rsid w:val="00BF0F30"/>
    <w:rsid w:val="00BF1F89"/>
    <w:rsid w:val="00BF363D"/>
    <w:rsid w:val="00BF48A9"/>
    <w:rsid w:val="00C00713"/>
    <w:rsid w:val="00C055A9"/>
    <w:rsid w:val="00C118CF"/>
    <w:rsid w:val="00C138B4"/>
    <w:rsid w:val="00C163D3"/>
    <w:rsid w:val="00C1700E"/>
    <w:rsid w:val="00C20F57"/>
    <w:rsid w:val="00C22016"/>
    <w:rsid w:val="00C24AD9"/>
    <w:rsid w:val="00C27B62"/>
    <w:rsid w:val="00C32C91"/>
    <w:rsid w:val="00C33922"/>
    <w:rsid w:val="00C3401B"/>
    <w:rsid w:val="00C3524A"/>
    <w:rsid w:val="00C3665D"/>
    <w:rsid w:val="00C37F95"/>
    <w:rsid w:val="00C4118B"/>
    <w:rsid w:val="00C41442"/>
    <w:rsid w:val="00C4599D"/>
    <w:rsid w:val="00C46AA8"/>
    <w:rsid w:val="00C54143"/>
    <w:rsid w:val="00C56210"/>
    <w:rsid w:val="00C60042"/>
    <w:rsid w:val="00C63AE0"/>
    <w:rsid w:val="00C7024B"/>
    <w:rsid w:val="00C71FFF"/>
    <w:rsid w:val="00C72300"/>
    <w:rsid w:val="00C75EF6"/>
    <w:rsid w:val="00C76E1C"/>
    <w:rsid w:val="00C771AE"/>
    <w:rsid w:val="00C77C65"/>
    <w:rsid w:val="00C80970"/>
    <w:rsid w:val="00C83BD9"/>
    <w:rsid w:val="00C848A1"/>
    <w:rsid w:val="00C857C0"/>
    <w:rsid w:val="00C90877"/>
    <w:rsid w:val="00C9315D"/>
    <w:rsid w:val="00C97296"/>
    <w:rsid w:val="00C97FA5"/>
    <w:rsid w:val="00CA0AFD"/>
    <w:rsid w:val="00CA1528"/>
    <w:rsid w:val="00CA7363"/>
    <w:rsid w:val="00CA7FF6"/>
    <w:rsid w:val="00CB0EAE"/>
    <w:rsid w:val="00CB2356"/>
    <w:rsid w:val="00CB356B"/>
    <w:rsid w:val="00CB5218"/>
    <w:rsid w:val="00CB79C0"/>
    <w:rsid w:val="00CC1E72"/>
    <w:rsid w:val="00CC3083"/>
    <w:rsid w:val="00CC78BD"/>
    <w:rsid w:val="00CD19BF"/>
    <w:rsid w:val="00CD3E4A"/>
    <w:rsid w:val="00CD5511"/>
    <w:rsid w:val="00CD7663"/>
    <w:rsid w:val="00CD7920"/>
    <w:rsid w:val="00CE15B1"/>
    <w:rsid w:val="00CE3B7D"/>
    <w:rsid w:val="00CE4A34"/>
    <w:rsid w:val="00CE4CD6"/>
    <w:rsid w:val="00CE62BA"/>
    <w:rsid w:val="00CE7EAF"/>
    <w:rsid w:val="00CF7C67"/>
    <w:rsid w:val="00CF7EB3"/>
    <w:rsid w:val="00D007FE"/>
    <w:rsid w:val="00D01A94"/>
    <w:rsid w:val="00D01B45"/>
    <w:rsid w:val="00D037C3"/>
    <w:rsid w:val="00D05878"/>
    <w:rsid w:val="00D06359"/>
    <w:rsid w:val="00D10E83"/>
    <w:rsid w:val="00D15FA1"/>
    <w:rsid w:val="00D16E30"/>
    <w:rsid w:val="00D23338"/>
    <w:rsid w:val="00D27E6E"/>
    <w:rsid w:val="00D31644"/>
    <w:rsid w:val="00D32C15"/>
    <w:rsid w:val="00D32C94"/>
    <w:rsid w:val="00D3718D"/>
    <w:rsid w:val="00D37224"/>
    <w:rsid w:val="00D376A0"/>
    <w:rsid w:val="00D46DA2"/>
    <w:rsid w:val="00D50FEF"/>
    <w:rsid w:val="00D51083"/>
    <w:rsid w:val="00D53145"/>
    <w:rsid w:val="00D53E8A"/>
    <w:rsid w:val="00D5594E"/>
    <w:rsid w:val="00D565B6"/>
    <w:rsid w:val="00D56FDE"/>
    <w:rsid w:val="00D574F5"/>
    <w:rsid w:val="00D57B40"/>
    <w:rsid w:val="00D61CD7"/>
    <w:rsid w:val="00D6325A"/>
    <w:rsid w:val="00D63C84"/>
    <w:rsid w:val="00D64449"/>
    <w:rsid w:val="00D66AA0"/>
    <w:rsid w:val="00D66DAC"/>
    <w:rsid w:val="00D701E0"/>
    <w:rsid w:val="00D707A0"/>
    <w:rsid w:val="00D72145"/>
    <w:rsid w:val="00D734CA"/>
    <w:rsid w:val="00D74D4C"/>
    <w:rsid w:val="00D77BB1"/>
    <w:rsid w:val="00D805E3"/>
    <w:rsid w:val="00D81A57"/>
    <w:rsid w:val="00D823C6"/>
    <w:rsid w:val="00D834BC"/>
    <w:rsid w:val="00D8715E"/>
    <w:rsid w:val="00D902F7"/>
    <w:rsid w:val="00D92701"/>
    <w:rsid w:val="00D92A65"/>
    <w:rsid w:val="00D92EEE"/>
    <w:rsid w:val="00D939E3"/>
    <w:rsid w:val="00D9418E"/>
    <w:rsid w:val="00D95795"/>
    <w:rsid w:val="00DA07CE"/>
    <w:rsid w:val="00DA1667"/>
    <w:rsid w:val="00DA2300"/>
    <w:rsid w:val="00DA2434"/>
    <w:rsid w:val="00DA272A"/>
    <w:rsid w:val="00DA3E27"/>
    <w:rsid w:val="00DA4D36"/>
    <w:rsid w:val="00DA52EA"/>
    <w:rsid w:val="00DA55E7"/>
    <w:rsid w:val="00DB178F"/>
    <w:rsid w:val="00DB419C"/>
    <w:rsid w:val="00DB6F07"/>
    <w:rsid w:val="00DB7AA2"/>
    <w:rsid w:val="00DC355A"/>
    <w:rsid w:val="00DC4399"/>
    <w:rsid w:val="00DC4AD9"/>
    <w:rsid w:val="00DC62C7"/>
    <w:rsid w:val="00DC6E72"/>
    <w:rsid w:val="00DC7A67"/>
    <w:rsid w:val="00DD0890"/>
    <w:rsid w:val="00DD11B2"/>
    <w:rsid w:val="00DD14B0"/>
    <w:rsid w:val="00DD2CC5"/>
    <w:rsid w:val="00DD4D82"/>
    <w:rsid w:val="00DD5183"/>
    <w:rsid w:val="00DD5B6E"/>
    <w:rsid w:val="00DE16C5"/>
    <w:rsid w:val="00DE3BCB"/>
    <w:rsid w:val="00DE499B"/>
    <w:rsid w:val="00DE709C"/>
    <w:rsid w:val="00DF367E"/>
    <w:rsid w:val="00DF5819"/>
    <w:rsid w:val="00DF5A99"/>
    <w:rsid w:val="00DF5EBE"/>
    <w:rsid w:val="00DF74E6"/>
    <w:rsid w:val="00DF77DE"/>
    <w:rsid w:val="00E00144"/>
    <w:rsid w:val="00E00603"/>
    <w:rsid w:val="00E00833"/>
    <w:rsid w:val="00E04384"/>
    <w:rsid w:val="00E05690"/>
    <w:rsid w:val="00E1044A"/>
    <w:rsid w:val="00E128D3"/>
    <w:rsid w:val="00E20BC7"/>
    <w:rsid w:val="00E21B66"/>
    <w:rsid w:val="00E2350C"/>
    <w:rsid w:val="00E24496"/>
    <w:rsid w:val="00E25385"/>
    <w:rsid w:val="00E273D3"/>
    <w:rsid w:val="00E27DDA"/>
    <w:rsid w:val="00E27FE0"/>
    <w:rsid w:val="00E3032A"/>
    <w:rsid w:val="00E31FF9"/>
    <w:rsid w:val="00E33162"/>
    <w:rsid w:val="00E35783"/>
    <w:rsid w:val="00E35E24"/>
    <w:rsid w:val="00E3649B"/>
    <w:rsid w:val="00E42B23"/>
    <w:rsid w:val="00E432FC"/>
    <w:rsid w:val="00E44D30"/>
    <w:rsid w:val="00E45297"/>
    <w:rsid w:val="00E4703F"/>
    <w:rsid w:val="00E50999"/>
    <w:rsid w:val="00E56834"/>
    <w:rsid w:val="00E56B76"/>
    <w:rsid w:val="00E61668"/>
    <w:rsid w:val="00E66154"/>
    <w:rsid w:val="00E67E0E"/>
    <w:rsid w:val="00E7661E"/>
    <w:rsid w:val="00E76AF4"/>
    <w:rsid w:val="00E80867"/>
    <w:rsid w:val="00E80967"/>
    <w:rsid w:val="00E81F07"/>
    <w:rsid w:val="00E81F94"/>
    <w:rsid w:val="00E825E3"/>
    <w:rsid w:val="00E86998"/>
    <w:rsid w:val="00E875DE"/>
    <w:rsid w:val="00E87E18"/>
    <w:rsid w:val="00E9038F"/>
    <w:rsid w:val="00E91568"/>
    <w:rsid w:val="00E92FA4"/>
    <w:rsid w:val="00E964F6"/>
    <w:rsid w:val="00E96E11"/>
    <w:rsid w:val="00E97C05"/>
    <w:rsid w:val="00E97CC3"/>
    <w:rsid w:val="00EA17A2"/>
    <w:rsid w:val="00EA7184"/>
    <w:rsid w:val="00EB4E08"/>
    <w:rsid w:val="00EB70A7"/>
    <w:rsid w:val="00EC70AD"/>
    <w:rsid w:val="00ED0E7C"/>
    <w:rsid w:val="00ED2B59"/>
    <w:rsid w:val="00ED315E"/>
    <w:rsid w:val="00ED5F47"/>
    <w:rsid w:val="00ED69E3"/>
    <w:rsid w:val="00EE08F0"/>
    <w:rsid w:val="00EE637A"/>
    <w:rsid w:val="00EE673D"/>
    <w:rsid w:val="00EF11F3"/>
    <w:rsid w:val="00EF1361"/>
    <w:rsid w:val="00F00737"/>
    <w:rsid w:val="00F0076D"/>
    <w:rsid w:val="00F05324"/>
    <w:rsid w:val="00F0608F"/>
    <w:rsid w:val="00F1524F"/>
    <w:rsid w:val="00F15B23"/>
    <w:rsid w:val="00F246B2"/>
    <w:rsid w:val="00F25475"/>
    <w:rsid w:val="00F26EEF"/>
    <w:rsid w:val="00F303F0"/>
    <w:rsid w:val="00F306B6"/>
    <w:rsid w:val="00F32A9E"/>
    <w:rsid w:val="00F34E88"/>
    <w:rsid w:val="00F370C6"/>
    <w:rsid w:val="00F37353"/>
    <w:rsid w:val="00F4241E"/>
    <w:rsid w:val="00F42C0C"/>
    <w:rsid w:val="00F459F3"/>
    <w:rsid w:val="00F46389"/>
    <w:rsid w:val="00F47948"/>
    <w:rsid w:val="00F50051"/>
    <w:rsid w:val="00F53039"/>
    <w:rsid w:val="00F55142"/>
    <w:rsid w:val="00F567D3"/>
    <w:rsid w:val="00F5723C"/>
    <w:rsid w:val="00F57424"/>
    <w:rsid w:val="00F61E04"/>
    <w:rsid w:val="00F61F40"/>
    <w:rsid w:val="00F62DFC"/>
    <w:rsid w:val="00F66C28"/>
    <w:rsid w:val="00F678F3"/>
    <w:rsid w:val="00F711E5"/>
    <w:rsid w:val="00F739A3"/>
    <w:rsid w:val="00F754B0"/>
    <w:rsid w:val="00F81CF4"/>
    <w:rsid w:val="00F81EC4"/>
    <w:rsid w:val="00F81EE6"/>
    <w:rsid w:val="00F82225"/>
    <w:rsid w:val="00F838A4"/>
    <w:rsid w:val="00F84412"/>
    <w:rsid w:val="00F91D66"/>
    <w:rsid w:val="00F9396A"/>
    <w:rsid w:val="00F950F8"/>
    <w:rsid w:val="00FA180D"/>
    <w:rsid w:val="00FA3838"/>
    <w:rsid w:val="00FA4A3C"/>
    <w:rsid w:val="00FB075F"/>
    <w:rsid w:val="00FB15F8"/>
    <w:rsid w:val="00FB2154"/>
    <w:rsid w:val="00FB57EE"/>
    <w:rsid w:val="00FC0378"/>
    <w:rsid w:val="00FC1FD0"/>
    <w:rsid w:val="00FC395F"/>
    <w:rsid w:val="00FC4D47"/>
    <w:rsid w:val="00FC570D"/>
    <w:rsid w:val="00FC7395"/>
    <w:rsid w:val="00FD6EF2"/>
    <w:rsid w:val="00FE017E"/>
    <w:rsid w:val="00FE01A0"/>
    <w:rsid w:val="00FE2676"/>
    <w:rsid w:val="00FE30F2"/>
    <w:rsid w:val="00FE4204"/>
    <w:rsid w:val="00FE5491"/>
    <w:rsid w:val="00FE5A0C"/>
    <w:rsid w:val="00FE751F"/>
    <w:rsid w:val="00FF2120"/>
    <w:rsid w:val="00FF228B"/>
    <w:rsid w:val="00FF2427"/>
    <w:rsid w:val="00FF6C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B5EDB"/>
  <w15:docId w15:val="{9ABFB7BA-075E-41E9-A4A6-BA360053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4F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2B59"/>
    <w:pPr>
      <w:ind w:left="720"/>
      <w:contextualSpacing/>
    </w:pPr>
  </w:style>
  <w:style w:type="table" w:styleId="Tablaconcuadrcula">
    <w:name w:val="Table Grid"/>
    <w:basedOn w:val="Tablanormal"/>
    <w:uiPriority w:val="59"/>
    <w:rsid w:val="00115BB1"/>
    <w:pPr>
      <w:jc w:val="left"/>
    </w:pPr>
    <w:rPr>
      <w:rFonts w:eastAsiaTheme="minorEastAsia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805E3"/>
  </w:style>
  <w:style w:type="paragraph" w:styleId="Piedepgina">
    <w:name w:val="footer"/>
    <w:basedOn w:val="Normal"/>
    <w:link w:val="PiedepginaCar"/>
    <w:uiPriority w:val="99"/>
    <w:unhideWhenUsed/>
    <w:rsid w:val="00D805E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805E3"/>
  </w:style>
  <w:style w:type="paragraph" w:customStyle="1" w:styleId="Default">
    <w:name w:val="Default"/>
    <w:rsid w:val="00EE08F0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color w:val="000000"/>
      <w:sz w:val="24"/>
      <w:szCs w:val="24"/>
      <w:lang w:eastAsia="es-MX"/>
    </w:rPr>
  </w:style>
  <w:style w:type="paragraph" w:customStyle="1" w:styleId="CM41">
    <w:name w:val="CM41"/>
    <w:basedOn w:val="Default"/>
    <w:next w:val="Default"/>
    <w:uiPriority w:val="99"/>
    <w:rsid w:val="00EE08F0"/>
    <w:rPr>
      <w:color w:val="auto"/>
    </w:rPr>
  </w:style>
  <w:style w:type="paragraph" w:customStyle="1" w:styleId="CM40">
    <w:name w:val="CM40"/>
    <w:basedOn w:val="Default"/>
    <w:next w:val="Default"/>
    <w:uiPriority w:val="99"/>
    <w:rsid w:val="00EE08F0"/>
    <w:rPr>
      <w:color w:val="auto"/>
    </w:rPr>
  </w:style>
  <w:style w:type="paragraph" w:customStyle="1" w:styleId="CM46">
    <w:name w:val="CM46"/>
    <w:basedOn w:val="Default"/>
    <w:next w:val="Default"/>
    <w:uiPriority w:val="99"/>
    <w:rsid w:val="00EE08F0"/>
    <w:rPr>
      <w:color w:val="auto"/>
    </w:rPr>
  </w:style>
  <w:style w:type="paragraph" w:customStyle="1" w:styleId="CM8">
    <w:name w:val="CM8"/>
    <w:basedOn w:val="Default"/>
    <w:next w:val="Default"/>
    <w:uiPriority w:val="99"/>
    <w:rsid w:val="00EE08F0"/>
    <w:pPr>
      <w:spacing w:line="391" w:lineRule="atLeast"/>
    </w:pPr>
    <w:rPr>
      <w:color w:val="auto"/>
    </w:rPr>
  </w:style>
  <w:style w:type="paragraph" w:customStyle="1" w:styleId="CM43">
    <w:name w:val="CM43"/>
    <w:basedOn w:val="Default"/>
    <w:next w:val="Default"/>
    <w:uiPriority w:val="99"/>
    <w:rsid w:val="00EE08F0"/>
    <w:rPr>
      <w:color w:val="aut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425B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25B3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107D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07D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07D0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07D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07D03"/>
    <w:rPr>
      <w:b/>
      <w:bCs/>
      <w:sz w:val="20"/>
      <w:szCs w:val="20"/>
    </w:rPr>
  </w:style>
  <w:style w:type="paragraph" w:styleId="Sinespaciado">
    <w:name w:val="No Spacing"/>
    <w:uiPriority w:val="1"/>
    <w:qFormat/>
    <w:rsid w:val="00195BCF"/>
  </w:style>
  <w:style w:type="paragraph" w:styleId="NormalWeb">
    <w:name w:val="Normal (Web)"/>
    <w:basedOn w:val="Normal"/>
    <w:uiPriority w:val="99"/>
    <w:semiHidden/>
    <w:unhideWhenUsed/>
    <w:rsid w:val="00AC69D4"/>
    <w:pPr>
      <w:spacing w:before="100" w:beforeAutospacing="1" w:after="100" w:afterAutospacing="1"/>
      <w:jc w:val="left"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B9479E-66FF-4D4B-B8BE-9AF0FC423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1152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DE_SANTIAGO GONZALEZ LUCIA LORENA</dc:creator>
  <cp:lastModifiedBy>del_Rio Dominguez Marco Antonio</cp:lastModifiedBy>
  <cp:revision>2</cp:revision>
  <cp:lastPrinted>2020-06-01T20:51:00Z</cp:lastPrinted>
  <dcterms:created xsi:type="dcterms:W3CDTF">2020-06-01T20:51:00Z</dcterms:created>
  <dcterms:modified xsi:type="dcterms:W3CDTF">2020-06-01T20:51:00Z</dcterms:modified>
</cp:coreProperties>
</file>