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38441A">
        <w:rPr>
          <w:rFonts w:ascii="Arial" w:hAnsi="Arial" w:cs="Arial"/>
          <w:b/>
        </w:rPr>
        <w:t>0</w:t>
      </w:r>
      <w:r w:rsidR="00413416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38441A">
        <w:rPr>
          <w:rFonts w:ascii="Arial" w:hAnsi="Arial" w:cs="Arial"/>
          <w:b/>
        </w:rPr>
        <w:t xml:space="preserve">SEPTIEMBRE </w:t>
      </w:r>
      <w:r w:rsidR="00AE0979">
        <w:rPr>
          <w:rFonts w:ascii="Arial" w:hAnsi="Arial" w:cs="Arial"/>
          <w:b/>
        </w:rPr>
        <w:t>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373C4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C055A9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5,952,686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7,701,473</w:t>
            </w:r>
          </w:p>
        </w:tc>
      </w:tr>
      <w:tr w:rsidR="00373C4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C055A9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297,110,498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70,190,995</w:t>
            </w:r>
          </w:p>
        </w:tc>
      </w:tr>
      <w:tr w:rsidR="00373C4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C055A9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398,776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373C4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C055A9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111,973,768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908,942,363</w:t>
            </w:r>
          </w:p>
        </w:tc>
      </w:tr>
      <w:tr w:rsidR="00373C4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C055A9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189,593,283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19,211,845</w:t>
            </w:r>
          </w:p>
        </w:tc>
      </w:tr>
      <w:tr w:rsidR="00373C4F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C055A9" w:rsidRDefault="00373C4F" w:rsidP="00373C4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605,029,012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1,006,046,676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</w:t>
      </w:r>
      <w:r w:rsidR="008C5330">
        <w:rPr>
          <w:rFonts w:ascii="Arial" w:hAnsi="Arial" w:cs="Arial"/>
        </w:rPr>
        <w:t xml:space="preserve"> </w:t>
      </w:r>
      <w:r w:rsidR="00217F6F">
        <w:rPr>
          <w:rFonts w:ascii="Arial" w:hAnsi="Arial" w:cs="Arial"/>
        </w:rPr>
        <w:t xml:space="preserve">Temporales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 xml:space="preserve">ostrándose una disminución para </w:t>
      </w:r>
      <w:r w:rsidR="00CD49F1">
        <w:rPr>
          <w:rFonts w:ascii="Arial" w:hAnsi="Arial" w:cs="Arial"/>
        </w:rPr>
        <w:t>septiembre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invierte a efectos de realizar obras de infraestructura hidráulica y pago de gastos de operación del Organismo</w:t>
      </w:r>
      <w:r w:rsidR="002C73B9">
        <w:rPr>
          <w:rFonts w:ascii="Arial" w:hAnsi="Arial" w:cs="Arial"/>
        </w:rPr>
        <w:t>.</w:t>
      </w:r>
      <w:r w:rsidR="00E43F76">
        <w:rPr>
          <w:rFonts w:ascii="Arial" w:hAnsi="Arial" w:cs="Arial"/>
        </w:rPr>
        <w:t xml:space="preserve"> En el caso de los fondos específicos se tiene un incremento respecto al ejercicio anterior debido a que se recibieron radicaciones del programa PRODDER 2020 las cuales normalmente se reciben los últimos meses del ejercicio.</w:t>
      </w:r>
    </w:p>
    <w:p w:rsidR="002C73B9" w:rsidRDefault="002C73B9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373C4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1D6B85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6,360,881,613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6,163,541,806</w:t>
            </w:r>
          </w:p>
        </w:tc>
      </w:tr>
      <w:tr w:rsidR="00373C4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Pr="001D6B85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24,511,951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252,166,378</w:t>
            </w:r>
          </w:p>
        </w:tc>
      </w:tr>
      <w:tr w:rsidR="00373C4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C4F" w:rsidRPr="001D6B85" w:rsidRDefault="00373C4F" w:rsidP="00373C4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217,660,546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155,905,010</w:t>
            </w:r>
          </w:p>
        </w:tc>
      </w:tr>
      <w:tr w:rsidR="00373C4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73C4F" w:rsidRDefault="00373C4F" w:rsidP="00373C4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373C4F" w:rsidRPr="001D6B85" w:rsidRDefault="00373C4F" w:rsidP="00373C4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6,603,054,109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73C4F" w:rsidRDefault="00373C4F" w:rsidP="00373C4F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73C4F" w:rsidRDefault="00373C4F" w:rsidP="00373C4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6,571,613,194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>Los Deudores diver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sos por cobrar a corto plazo muestran una disminución respecto al ejercicio anterior ya que de acuerdo a lo que establece la CONAC los ingresos que se reciban de </w:t>
      </w:r>
      <w:r w:rsidR="00F8533E">
        <w:rPr>
          <w:rFonts w:ascii="Arial" w:hAnsi="Arial" w:cs="Arial"/>
          <w:bCs/>
          <w:spacing w:val="-1"/>
          <w:lang w:val="es-ES_tradnl"/>
        </w:rPr>
        <w:t>devolución</w:t>
      </w:r>
      <w:r w:rsidR="008C5330">
        <w:rPr>
          <w:rFonts w:ascii="Arial" w:hAnsi="Arial" w:cs="Arial"/>
          <w:bCs/>
          <w:spacing w:val="-1"/>
          <w:lang w:val="es-ES_tradnl"/>
        </w:rPr>
        <w:t xml:space="preserve"> del programa PRODDER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los cuales generaban una cuenta por cobrar a CEA Y a CNA 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se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deben </w:t>
      </w:r>
      <w:r w:rsidR="008C5330">
        <w:rPr>
          <w:rFonts w:ascii="Arial" w:hAnsi="Arial" w:cs="Arial"/>
          <w:bCs/>
          <w:spacing w:val="-1"/>
          <w:lang w:val="es-ES_tradnl"/>
        </w:rPr>
        <w:t>registran cuando se realicen las radicaciones correspondientes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lo que a partir del pago que se realiz</w:t>
      </w:r>
      <w:r w:rsidR="000C56D4">
        <w:rPr>
          <w:rFonts w:ascii="Arial" w:hAnsi="Arial" w:cs="Arial"/>
          <w:bCs/>
          <w:spacing w:val="-1"/>
          <w:lang w:val="es-ES_tradnl"/>
        </w:rPr>
        <w:t>ó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</w:t>
      </w:r>
      <w:r w:rsidR="000C56D4">
        <w:rPr>
          <w:rFonts w:ascii="Arial" w:hAnsi="Arial" w:cs="Arial"/>
          <w:bCs/>
          <w:spacing w:val="-1"/>
          <w:lang w:val="es-ES_tradnl"/>
        </w:rPr>
        <w:t xml:space="preserve">en el segundo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trimestre </w:t>
      </w:r>
      <w:r w:rsidR="00594577">
        <w:rPr>
          <w:rFonts w:ascii="Arial" w:hAnsi="Arial" w:cs="Arial"/>
          <w:bCs/>
          <w:spacing w:val="-1"/>
          <w:lang w:val="es-ES_tradnl"/>
        </w:rPr>
        <w:t>estas cuentas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cobrar se presentarán en cuentas de orden.</w:t>
      </w:r>
    </w:p>
    <w:p w:rsidR="008C5330" w:rsidRPr="00685278" w:rsidRDefault="008C5330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DA02CA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D33108">
        <w:rPr>
          <w:rFonts w:ascii="Arial" w:hAnsi="Arial" w:cs="Arial"/>
          <w:bCs/>
          <w:color w:val="000000"/>
          <w:spacing w:val="-1"/>
          <w:lang w:val="es-ES_tradnl"/>
        </w:rPr>
        <w:t>9</w:t>
      </w:r>
      <w:r w:rsidR="000C56D4">
        <w:rPr>
          <w:rFonts w:ascii="Arial" w:hAnsi="Arial" w:cs="Arial"/>
          <w:bCs/>
          <w:color w:val="000000"/>
          <w:spacing w:val="-1"/>
          <w:lang w:val="es-ES_tradnl"/>
        </w:rPr>
        <w:t>3,613,927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0C56D4">
        <w:rPr>
          <w:rFonts w:ascii="Arial" w:hAnsi="Arial" w:cs="Arial"/>
          <w:bCs/>
          <w:color w:val="000000"/>
          <w:spacing w:val="-1"/>
          <w:lang w:val="es-ES_tradnl"/>
        </w:rPr>
        <w:t>4,046</w:t>
      </w:r>
      <w:r w:rsidR="000C56D4">
        <w:rPr>
          <w:rFonts w:ascii="Arial" w:hAnsi="Arial" w:cs="Arial"/>
          <w:bCs/>
          <w:color w:val="000000"/>
          <w:spacing w:val="-1"/>
          <w:lang w:val="es-ES_tradnl"/>
        </w:rPr>
        <w:tab/>
      </w:r>
      <w:r w:rsidR="00594577">
        <w:rPr>
          <w:rFonts w:ascii="Arial" w:hAnsi="Arial" w:cs="Arial"/>
          <w:bCs/>
          <w:color w:val="000000"/>
          <w:spacing w:val="-1"/>
          <w:lang w:val="es-ES_tradnl"/>
        </w:rPr>
        <w:t>,619</w:t>
      </w:r>
      <w:r w:rsidR="00D33108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7C3189" w:rsidRDefault="002C73B9" w:rsidP="002C73B9">
      <w:pPr>
        <w:shd w:val="clear" w:color="auto" w:fill="FFFFFF"/>
        <w:tabs>
          <w:tab w:val="left" w:pos="1905"/>
        </w:tabs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ab/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B431EB">
        <w:rPr>
          <w:rFonts w:ascii="Arial" w:hAnsi="Arial" w:cs="Arial"/>
        </w:rPr>
        <w:t>29,165,542</w:t>
      </w:r>
      <w:r w:rsidR="00DA02CA">
        <w:rPr>
          <w:rFonts w:ascii="Arial" w:hAnsi="Arial" w:cs="Arial"/>
        </w:rPr>
        <w:t xml:space="preserve"> 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D33108">
        <w:rPr>
          <w:rFonts w:ascii="Arial" w:hAnsi="Arial" w:cs="Arial"/>
        </w:rPr>
        <w:t>31,</w:t>
      </w:r>
      <w:r w:rsidR="00594577">
        <w:rPr>
          <w:rFonts w:ascii="Arial" w:hAnsi="Arial" w:cs="Arial"/>
        </w:rPr>
        <w:t>202,929</w:t>
      </w:r>
      <w:r w:rsidR="00D33108">
        <w:rPr>
          <w:rFonts w:ascii="Arial" w:hAnsi="Arial" w:cs="Arial"/>
        </w:rPr>
        <w:t>.</w:t>
      </w:r>
    </w:p>
    <w:p w:rsidR="00D33108" w:rsidRDefault="00D33108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 w:rsidR="000E1790"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594577">
        <w:rPr>
          <w:rFonts w:ascii="Arial" w:hAnsi="Arial" w:cs="Arial"/>
          <w:bCs/>
          <w:color w:val="000000"/>
          <w:lang w:val="es-ES_tradnl"/>
        </w:rPr>
        <w:t>9,437,640.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Pr="00C404F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594577">
        <w:rPr>
          <w:rFonts w:ascii="Arial" w:hAnsi="Arial" w:cs="Arial"/>
          <w:color w:val="000000"/>
          <w:lang w:val="es-ES_tradnl"/>
        </w:rPr>
        <w:t>0</w:t>
      </w:r>
      <w:r w:rsidR="00DA55E7">
        <w:rPr>
          <w:rFonts w:ascii="Arial" w:hAnsi="Arial" w:cs="Arial"/>
          <w:color w:val="000000"/>
          <w:lang w:val="es-ES_tradnl"/>
        </w:rPr>
        <w:t xml:space="preserve"> de </w:t>
      </w:r>
      <w:r w:rsidR="0038441A">
        <w:rPr>
          <w:rFonts w:ascii="Arial" w:hAnsi="Arial" w:cs="Arial"/>
          <w:color w:val="000000"/>
          <w:lang w:val="es-ES_tradnl"/>
        </w:rPr>
        <w:t xml:space="preserve">Septiembre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373C4F" w:rsidRDefault="00373C4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79461E" w:rsidRDefault="00373C4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373C4F">
        <w:rPr>
          <w:noProof/>
          <w:lang w:eastAsia="es-MX"/>
        </w:rPr>
        <w:drawing>
          <wp:inline distT="0" distB="0" distL="0" distR="0">
            <wp:extent cx="5781675" cy="177165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1BF" w:rsidRDefault="006E21B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 xml:space="preserve">sí mismo en agosto de 2016 contrató con el Banco Nacional </w:t>
      </w:r>
      <w:r>
        <w:rPr>
          <w:rFonts w:ascii="Arial" w:hAnsi="Arial" w:cs="Arial"/>
        </w:rPr>
        <w:lastRenderedPageBreak/>
        <w:t>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38441A">
        <w:rPr>
          <w:rFonts w:ascii="Arial" w:hAnsi="Arial" w:cs="Arial"/>
        </w:rPr>
        <w:t>0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38441A">
        <w:rPr>
          <w:rFonts w:ascii="Arial" w:hAnsi="Arial" w:cs="Arial"/>
        </w:rPr>
        <w:t>Septiembre</w:t>
      </w:r>
      <w:r w:rsidR="00652948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9D7249">
        <w:rPr>
          <w:rFonts w:ascii="Arial" w:hAnsi="Arial" w:cs="Arial"/>
        </w:rPr>
        <w:t>65,666,</w:t>
      </w:r>
      <w:r w:rsidR="00DF77DE">
        <w:rPr>
          <w:rFonts w:ascii="Arial" w:hAnsi="Arial" w:cs="Arial"/>
        </w:rPr>
        <w:t>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C2FBC" w:rsidRDefault="00594577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594577">
        <w:rPr>
          <w:noProof/>
          <w:lang w:eastAsia="es-MX"/>
        </w:rPr>
        <w:drawing>
          <wp:inline distT="0" distB="0" distL="0" distR="0">
            <wp:extent cx="5753100" cy="17430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0C56D4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0C56D4">
        <w:rPr>
          <w:noProof/>
          <w:lang w:eastAsia="es-MX"/>
        </w:rPr>
        <w:drawing>
          <wp:inline distT="0" distB="0" distL="0" distR="0">
            <wp:extent cx="5848350" cy="34575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79461E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0C56D4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886,764,827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839,893,730</w:t>
            </w:r>
          </w:p>
        </w:tc>
      </w:tr>
      <w:tr w:rsidR="000C56D4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188,251,221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160,348,872</w:t>
            </w:r>
          </w:p>
        </w:tc>
      </w:tr>
      <w:tr w:rsidR="000C56D4" w:rsidRPr="00BA4CB3" w:rsidTr="0079461E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1,004,454,962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872,097,871</w:t>
            </w:r>
          </w:p>
        </w:tc>
      </w:tr>
      <w:tr w:rsidR="000C56D4" w:rsidRPr="006E21BF" w:rsidTr="0079461E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2,079,471,009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Pr="00BA4CB3" w:rsidRDefault="000C56D4" w:rsidP="000C56D4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C56D4" w:rsidRDefault="000C56D4" w:rsidP="000C56D4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1,872,340,473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C404F6">
        <w:rPr>
          <w:rFonts w:ascii="Arial" w:hAnsi="Arial" w:cs="Arial"/>
          <w:color w:val="000000" w:themeColor="text1"/>
        </w:rPr>
        <w:t>la cuenta de Mat</w:t>
      </w:r>
      <w:r w:rsidR="00F279C2">
        <w:rPr>
          <w:rFonts w:ascii="Arial" w:hAnsi="Arial" w:cs="Arial"/>
          <w:color w:val="000000" w:themeColor="text1"/>
        </w:rPr>
        <w:t xml:space="preserve">erias Primas y Mater de Prod y Comercialización </w:t>
      </w:r>
      <w:r w:rsidR="001159E0">
        <w:rPr>
          <w:rFonts w:ascii="Arial" w:hAnsi="Arial" w:cs="Arial"/>
          <w:color w:val="000000" w:themeColor="text1"/>
        </w:rPr>
        <w:t xml:space="preserve">(salida de </w:t>
      </w:r>
      <w:r w:rsidR="00E9038F" w:rsidRPr="00F05324">
        <w:rPr>
          <w:rFonts w:ascii="Arial" w:hAnsi="Arial" w:cs="Arial"/>
          <w:color w:val="000000" w:themeColor="text1"/>
        </w:rPr>
        <w:t>medidores</w:t>
      </w:r>
      <w:r w:rsidR="001159E0">
        <w:rPr>
          <w:rFonts w:ascii="Arial" w:hAnsi="Arial" w:cs="Arial"/>
          <w:color w:val="000000" w:themeColor="text1"/>
        </w:rPr>
        <w:t xml:space="preserve"> para instalación a usuarios</w:t>
      </w:r>
      <w:r w:rsidR="00E9038F" w:rsidRPr="00F05324">
        <w:rPr>
          <w:rFonts w:ascii="Arial" w:hAnsi="Arial" w:cs="Arial"/>
          <w:color w:val="000000" w:themeColor="text1"/>
        </w:rPr>
        <w:t>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6C7127" w:rsidRDefault="006C712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lastRenderedPageBreak/>
        <w:t>Servicios Generales</w:t>
      </w:r>
    </w:p>
    <w:p w:rsidR="007C3189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</w:t>
      </w:r>
      <w:r w:rsidR="001159E0">
        <w:rPr>
          <w:rFonts w:ascii="Arial" w:hAnsi="Arial" w:cs="Arial"/>
          <w:color w:val="000000" w:themeColor="text1"/>
        </w:rPr>
        <w:t xml:space="preserve"> a los siguientes </w:t>
      </w:r>
      <w:r w:rsidR="009D7BBD" w:rsidRPr="00F05324">
        <w:rPr>
          <w:rFonts w:ascii="Arial" w:hAnsi="Arial" w:cs="Arial"/>
          <w:color w:val="000000" w:themeColor="text1"/>
        </w:rPr>
        <w:t>incremento</w:t>
      </w:r>
      <w:r w:rsidR="001159E0">
        <w:rPr>
          <w:rFonts w:ascii="Arial" w:hAnsi="Arial" w:cs="Arial"/>
          <w:color w:val="000000" w:themeColor="text1"/>
        </w:rPr>
        <w:t>s: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</w:t>
      </w:r>
      <w:r w:rsidR="009F2C70">
        <w:rPr>
          <w:rFonts w:ascii="Arial" w:hAnsi="Arial" w:cs="Arial"/>
          <w:color w:val="000000" w:themeColor="text1"/>
        </w:rPr>
        <w:t xml:space="preserve"> y de</w:t>
      </w:r>
      <w:r w:rsidR="001159E0">
        <w:rPr>
          <w:rFonts w:ascii="Arial" w:hAnsi="Arial" w:cs="Arial"/>
          <w:color w:val="000000" w:themeColor="text1"/>
        </w:rPr>
        <w:t xml:space="preserve"> habilitación de instal</w:t>
      </w:r>
      <w:r w:rsidR="009F2C70">
        <w:rPr>
          <w:rFonts w:ascii="Arial" w:hAnsi="Arial" w:cs="Arial"/>
          <w:color w:val="000000" w:themeColor="text1"/>
        </w:rPr>
        <w:t>aciones existentes (desazolves).</w:t>
      </w: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 w:rsidRPr="00B32462">
        <w:rPr>
          <w:rFonts w:ascii="Arial" w:eastAsia="Times New Roman" w:hAnsi="Arial" w:cs="Arial"/>
          <w:b/>
          <w:bCs/>
          <w:color w:val="000000"/>
          <w:lang w:val="es-ES" w:eastAsia="es-ES"/>
        </w:rPr>
        <w:t>Otros gastos</w:t>
      </w: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y Pérdidas Extraordinarias</w:t>
      </w:r>
      <w:bookmarkStart w:id="0" w:name="_GoBack"/>
      <w:bookmarkEnd w:id="0"/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9D7249" w:rsidRDefault="003C23E6" w:rsidP="001D0098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>Estimación</w:t>
      </w:r>
      <w:r w:rsidR="001D0098"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por Pérdida o Det de Act Circulante.</w:t>
      </w:r>
    </w:p>
    <w:p w:rsidR="001D0098" w:rsidRDefault="001D0098" w:rsidP="001D0098">
      <w:pPr>
        <w:rPr>
          <w:rFonts w:ascii="Arial" w:hAnsi="Arial" w:cs="Arial"/>
          <w:color w:val="000000" w:themeColor="text1"/>
        </w:rPr>
      </w:pPr>
    </w:p>
    <w:p w:rsidR="009D7249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Las cuentas de estimación de cuentas incobrables </w:t>
      </w:r>
      <w:r w:rsidR="001D0098">
        <w:rPr>
          <w:rFonts w:ascii="Arial" w:hAnsi="Arial" w:cs="Arial"/>
          <w:color w:val="000000" w:themeColor="text1"/>
        </w:rPr>
        <w:t xml:space="preserve">muestra un incremento respecto al ejercicio anterior en prescripción de cuotas uso doméstico SM por </w:t>
      </w:r>
      <w:r w:rsidR="001D0098" w:rsidRPr="001D0098">
        <w:rPr>
          <w:rFonts w:ascii="Arial" w:hAnsi="Arial" w:cs="Arial"/>
          <w:color w:val="000000" w:themeColor="text1"/>
        </w:rPr>
        <w:t>308,247,159</w:t>
      </w:r>
      <w:r w:rsidR="001D0098">
        <w:rPr>
          <w:rFonts w:ascii="Arial" w:hAnsi="Arial" w:cs="Arial"/>
          <w:color w:val="000000" w:themeColor="text1"/>
        </w:rPr>
        <w:t xml:space="preserve"> y prescripción recargos por 178,196,388.</w:t>
      </w: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</w:tblGrid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83,098,996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193,325,273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F279C2" w:rsidTr="00F279C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1,311,927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2,812,087</w:t>
            </w:r>
          </w:p>
        </w:tc>
      </w:tr>
      <w:tr w:rsidR="00F279C2" w:rsidTr="00F279C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84,410,690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196,137,360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3D6400">
        <w:rPr>
          <w:rFonts w:ascii="Arial" w:hAnsi="Arial" w:cs="Arial"/>
        </w:rPr>
        <w:t>uso doméstico</w:t>
      </w:r>
      <w:r w:rsidR="00FF6CA5">
        <w:rPr>
          <w:rFonts w:ascii="Arial" w:hAnsi="Arial" w:cs="Arial"/>
        </w:rPr>
        <w:t xml:space="preserve">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D72A53" w:rsidRPr="00D72A53">
        <w:t xml:space="preserve"> </w:t>
      </w:r>
      <w:r w:rsidR="00D72A53" w:rsidRPr="00D72A53">
        <w:rPr>
          <w:rFonts w:ascii="Arial" w:hAnsi="Arial" w:cs="Arial"/>
        </w:rPr>
        <w:t>28,796,657</w:t>
      </w:r>
      <w:r w:rsidR="00D72A53">
        <w:rPr>
          <w:rFonts w:ascii="Arial" w:hAnsi="Arial" w:cs="Arial"/>
        </w:rPr>
        <w:t xml:space="preserve"> c</w:t>
      </w:r>
      <w:r w:rsidR="00060298" w:rsidRPr="00507267">
        <w:rPr>
          <w:rFonts w:ascii="Arial" w:hAnsi="Arial" w:cs="Arial"/>
        </w:rPr>
        <w:t>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D72A53" w:rsidRPr="00D72A53">
        <w:t xml:space="preserve"> </w:t>
      </w:r>
      <w:r w:rsidR="00D72A53" w:rsidRPr="00D72A53">
        <w:rPr>
          <w:rFonts w:ascii="Arial" w:hAnsi="Arial" w:cs="Arial"/>
        </w:rPr>
        <w:t>28,057,534.37</w:t>
      </w:r>
      <w:r w:rsidR="003D6400">
        <w:rPr>
          <w:rFonts w:ascii="Arial" w:hAnsi="Arial" w:cs="Arial"/>
        </w:rPr>
        <w:t xml:space="preserve"> </w:t>
      </w:r>
      <w:r w:rsidR="00857F0B">
        <w:rPr>
          <w:rFonts w:ascii="Arial" w:hAnsi="Arial" w:cs="Arial"/>
        </w:rPr>
        <w:t>créditos</w:t>
      </w:r>
      <w:r w:rsidR="003D6400">
        <w:rPr>
          <w:rFonts w:ascii="Arial" w:hAnsi="Arial" w:cs="Arial"/>
        </w:rPr>
        <w:t xml:space="preserve"> por rectificación lotes </w:t>
      </w:r>
      <w:r w:rsidR="00857F0B">
        <w:rPr>
          <w:rFonts w:ascii="Arial" w:hAnsi="Arial" w:cs="Arial"/>
        </w:rPr>
        <w:t>baldíos</w:t>
      </w:r>
      <w:r w:rsidR="003D6400">
        <w:rPr>
          <w:rFonts w:ascii="Arial" w:hAnsi="Arial" w:cs="Arial"/>
        </w:rPr>
        <w:t xml:space="preserve"> $</w:t>
      </w:r>
      <w:r w:rsidR="00D72A53">
        <w:rPr>
          <w:rFonts w:ascii="Arial" w:hAnsi="Arial" w:cs="Arial"/>
        </w:rPr>
        <w:t xml:space="preserve">28,708,001 </w:t>
      </w:r>
      <w:r w:rsidR="007E1A5C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D49F1" w:rsidRDefault="00CD49F1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D49F1" w:rsidRDefault="00CD49F1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D49F1" w:rsidRDefault="00CD49F1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D49F1" w:rsidRDefault="00CD49F1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CD49F1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CD49F1" w:rsidRPr="001C1B25" w:rsidTr="006311BF">
        <w:tc>
          <w:tcPr>
            <w:tcW w:w="3068" w:type="dxa"/>
          </w:tcPr>
          <w:p w:rsidR="00CD49F1" w:rsidRPr="001C1B25" w:rsidRDefault="00CD49F1" w:rsidP="006311B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CD49F1" w:rsidRPr="001C1B25" w:rsidRDefault="00CD49F1" w:rsidP="006311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CD49F1" w:rsidRPr="001C1B25" w:rsidRDefault="00CD49F1" w:rsidP="006311B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CD49F1" w:rsidRPr="001C1B25" w:rsidRDefault="00CD49F1" w:rsidP="006311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CD49F1" w:rsidRPr="001C1B25" w:rsidRDefault="00CD49F1" w:rsidP="006311B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CD49F1" w:rsidRDefault="00CD49F1" w:rsidP="006311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CD49F1" w:rsidRPr="001C1B25" w:rsidRDefault="00CD49F1" w:rsidP="006311B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961D1E">
      <w:pPr>
        <w:rPr>
          <w:rFonts w:ascii="Arial" w:hAnsi="Arial" w:cs="Arial"/>
        </w:rPr>
      </w:pPr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B74" w:rsidRDefault="00096B74" w:rsidP="00D805E3">
      <w:r>
        <w:separator/>
      </w:r>
    </w:p>
  </w:endnote>
  <w:endnote w:type="continuationSeparator" w:id="0">
    <w:p w:rsidR="00096B74" w:rsidRDefault="00096B74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9F1" w:rsidRPr="00CD49F1">
          <w:rPr>
            <w:noProof/>
            <w:lang w:val="es-ES"/>
          </w:rPr>
          <w:t>4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B74" w:rsidRDefault="00096B74" w:rsidP="00D805E3">
      <w:r>
        <w:separator/>
      </w:r>
    </w:p>
  </w:footnote>
  <w:footnote w:type="continuationSeparator" w:id="0">
    <w:p w:rsidR="00096B74" w:rsidRDefault="00096B74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06FA0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6958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B74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56D4"/>
    <w:rsid w:val="000C692A"/>
    <w:rsid w:val="000D3B69"/>
    <w:rsid w:val="000D72BE"/>
    <w:rsid w:val="000E1790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9E0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D0098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C50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865D9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C73B9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2F73E7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25F49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57471"/>
    <w:rsid w:val="00361A72"/>
    <w:rsid w:val="00361BC9"/>
    <w:rsid w:val="00365934"/>
    <w:rsid w:val="003708E1"/>
    <w:rsid w:val="00370B97"/>
    <w:rsid w:val="00371535"/>
    <w:rsid w:val="00372682"/>
    <w:rsid w:val="00373C4F"/>
    <w:rsid w:val="0037532B"/>
    <w:rsid w:val="00375CF8"/>
    <w:rsid w:val="003764C7"/>
    <w:rsid w:val="0037684E"/>
    <w:rsid w:val="00383449"/>
    <w:rsid w:val="00383EE8"/>
    <w:rsid w:val="0038441A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23E6"/>
    <w:rsid w:val="003C407C"/>
    <w:rsid w:val="003D1D3C"/>
    <w:rsid w:val="003D1DF4"/>
    <w:rsid w:val="003D4D36"/>
    <w:rsid w:val="003D5F8F"/>
    <w:rsid w:val="003D6400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416"/>
    <w:rsid w:val="00413F46"/>
    <w:rsid w:val="00415756"/>
    <w:rsid w:val="004174E5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56B7"/>
    <w:rsid w:val="004C6B90"/>
    <w:rsid w:val="004D1DE4"/>
    <w:rsid w:val="004D3EA5"/>
    <w:rsid w:val="004D3FC6"/>
    <w:rsid w:val="004D4A68"/>
    <w:rsid w:val="004D6F40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679BA"/>
    <w:rsid w:val="00570669"/>
    <w:rsid w:val="005706E8"/>
    <w:rsid w:val="0057364F"/>
    <w:rsid w:val="00575463"/>
    <w:rsid w:val="005754AF"/>
    <w:rsid w:val="005755AE"/>
    <w:rsid w:val="00575B8C"/>
    <w:rsid w:val="005769CD"/>
    <w:rsid w:val="0057743A"/>
    <w:rsid w:val="0058185A"/>
    <w:rsid w:val="0058448F"/>
    <w:rsid w:val="00584AA5"/>
    <w:rsid w:val="005920EB"/>
    <w:rsid w:val="00594577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C7CE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171CF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2948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C7127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195C"/>
    <w:rsid w:val="00793492"/>
    <w:rsid w:val="0079461E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6BDF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57F0B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C5330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82637"/>
    <w:rsid w:val="00991718"/>
    <w:rsid w:val="009967EB"/>
    <w:rsid w:val="00996FBB"/>
    <w:rsid w:val="009A12C8"/>
    <w:rsid w:val="009A198C"/>
    <w:rsid w:val="009A216B"/>
    <w:rsid w:val="009A2FD0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249"/>
    <w:rsid w:val="009D7BBD"/>
    <w:rsid w:val="009D7FEA"/>
    <w:rsid w:val="009E1EA2"/>
    <w:rsid w:val="009E2532"/>
    <w:rsid w:val="009E357F"/>
    <w:rsid w:val="009E48C6"/>
    <w:rsid w:val="009E4A05"/>
    <w:rsid w:val="009E6BC0"/>
    <w:rsid w:val="009E6CC7"/>
    <w:rsid w:val="009E7ADC"/>
    <w:rsid w:val="009F00F3"/>
    <w:rsid w:val="009F1AD8"/>
    <w:rsid w:val="009F1DC9"/>
    <w:rsid w:val="009F2C70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06E5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4302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431EB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0574A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04F6"/>
    <w:rsid w:val="00C4118B"/>
    <w:rsid w:val="00C41442"/>
    <w:rsid w:val="00C4599D"/>
    <w:rsid w:val="00C46AA8"/>
    <w:rsid w:val="00C54143"/>
    <w:rsid w:val="00C56210"/>
    <w:rsid w:val="00C60042"/>
    <w:rsid w:val="00C63AE0"/>
    <w:rsid w:val="00C67026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4835"/>
    <w:rsid w:val="00CB5218"/>
    <w:rsid w:val="00CB79C0"/>
    <w:rsid w:val="00CC1E72"/>
    <w:rsid w:val="00CC3083"/>
    <w:rsid w:val="00CC78BD"/>
    <w:rsid w:val="00CD19BF"/>
    <w:rsid w:val="00CD3E4A"/>
    <w:rsid w:val="00CD49F1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5CB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3108"/>
    <w:rsid w:val="00D3718D"/>
    <w:rsid w:val="00D37224"/>
    <w:rsid w:val="00D376A0"/>
    <w:rsid w:val="00D46DA2"/>
    <w:rsid w:val="00D50FEF"/>
    <w:rsid w:val="00D51083"/>
    <w:rsid w:val="00D52D5E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2A53"/>
    <w:rsid w:val="00D734CA"/>
    <w:rsid w:val="00D74D4C"/>
    <w:rsid w:val="00D77BB1"/>
    <w:rsid w:val="00D805E3"/>
    <w:rsid w:val="00D81647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2CA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3F76"/>
    <w:rsid w:val="00E44D30"/>
    <w:rsid w:val="00E45297"/>
    <w:rsid w:val="00E45CF5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3BE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279C2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8533E"/>
    <w:rsid w:val="00F8551D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FDA66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F906F-3B19-44E5-9BB3-E73B8ABFD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1242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2016-08-17T16:26:00Z</cp:lastPrinted>
  <dcterms:created xsi:type="dcterms:W3CDTF">2020-12-08T16:47:00Z</dcterms:created>
  <dcterms:modified xsi:type="dcterms:W3CDTF">2020-12-08T16:47:00Z</dcterms:modified>
</cp:coreProperties>
</file>